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B65" w:rsidRDefault="00F72C18" w:rsidP="00F72C18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50B65">
        <w:rPr>
          <w:rFonts w:ascii="Times New Roman" w:hAnsi="Times New Roman" w:cs="Times New Roman"/>
          <w:sz w:val="28"/>
          <w:szCs w:val="28"/>
        </w:rPr>
        <w:t>езультат</w:t>
      </w:r>
      <w:r>
        <w:rPr>
          <w:rFonts w:ascii="Times New Roman" w:hAnsi="Times New Roman" w:cs="Times New Roman"/>
          <w:sz w:val="28"/>
          <w:szCs w:val="28"/>
        </w:rPr>
        <w:t>ы</w:t>
      </w:r>
      <w:bookmarkStart w:id="0" w:name="_GoBack"/>
      <w:bookmarkEnd w:id="0"/>
      <w:r w:rsidR="00350B65">
        <w:rPr>
          <w:rFonts w:ascii="Times New Roman" w:hAnsi="Times New Roman" w:cs="Times New Roman"/>
          <w:sz w:val="28"/>
          <w:szCs w:val="28"/>
        </w:rPr>
        <w:t xml:space="preserve"> диагностической работы по математике для обучающихся 11 класса профильного уровня</w:t>
      </w:r>
    </w:p>
    <w:p w:rsidR="00350B65" w:rsidRDefault="00350B65" w:rsidP="00350B65">
      <w:pPr>
        <w:pStyle w:val="Default"/>
        <w:rPr>
          <w:sz w:val="28"/>
          <w:szCs w:val="28"/>
        </w:rPr>
      </w:pPr>
    </w:p>
    <w:p w:rsidR="00350B65" w:rsidRDefault="00350B65" w:rsidP="0011652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Диагностическая работа по математике в 11-х классах профильного уровня (далее – ДР-11-п) проводилась  на основании приказа Департамента Смоленской области по образованию и науке от 08.10.2019 № 844-ОД. Целью проведения раб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ты являлось определение готовности обучающихся 11-х классов общеобразов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тельных организаций к единому государственному экзамену по математике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фильного уровня. </w:t>
      </w:r>
    </w:p>
    <w:p w:rsidR="00350B65" w:rsidRDefault="00350B65" w:rsidP="0011652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результаты выполнения ДР-11-п следующие.</w:t>
      </w:r>
    </w:p>
    <w:p w:rsidR="001C19F5" w:rsidRDefault="001C19F5" w:rsidP="0011652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Работу выполнили 1484 обучающихся 11 классов, планирующих сдавать ЕГЭ по математике на профильном уровне. </w:t>
      </w:r>
      <w:r w:rsidR="00810905">
        <w:rPr>
          <w:rFonts w:ascii="Times New Roman" w:hAnsi="Times New Roman" w:cs="Times New Roman"/>
          <w:sz w:val="28"/>
          <w:szCs w:val="28"/>
        </w:rPr>
        <w:t>Средний тестовый балл составил 8,26, % успеваемости – 81,2, % качества – 35,4. Диаграмма 1 представляет распредел</w:t>
      </w:r>
      <w:r w:rsidR="00810905">
        <w:rPr>
          <w:rFonts w:ascii="Times New Roman" w:hAnsi="Times New Roman" w:cs="Times New Roman"/>
          <w:sz w:val="28"/>
          <w:szCs w:val="28"/>
        </w:rPr>
        <w:t>е</w:t>
      </w:r>
      <w:r w:rsidR="00810905">
        <w:rPr>
          <w:rFonts w:ascii="Times New Roman" w:hAnsi="Times New Roman" w:cs="Times New Roman"/>
          <w:sz w:val="28"/>
          <w:szCs w:val="28"/>
        </w:rPr>
        <w:t xml:space="preserve">ние </w:t>
      </w:r>
      <w:proofErr w:type="gramStart"/>
      <w:r w:rsidR="0081090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10905">
        <w:rPr>
          <w:rFonts w:ascii="Times New Roman" w:hAnsi="Times New Roman" w:cs="Times New Roman"/>
          <w:sz w:val="28"/>
          <w:szCs w:val="28"/>
        </w:rPr>
        <w:t xml:space="preserve"> по полученным за выполнение работы отметкам.</w:t>
      </w:r>
    </w:p>
    <w:p w:rsidR="00810905" w:rsidRDefault="00810905" w:rsidP="0011652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Диаграмма 1. Доля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получивших различные отметки по 5-балльной шкале за выполнение ДР-11-п</w:t>
      </w:r>
    </w:p>
    <w:p w:rsidR="00810905" w:rsidRPr="00810905" w:rsidRDefault="00817FB9" w:rsidP="0011652C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972050" cy="38576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B3A1A" w:rsidRDefault="00810905" w:rsidP="0011652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0905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видим из диаграммы, большинство участников ДР-11-п получили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метку «3», что свидетельствует в целом</w:t>
      </w:r>
      <w:r w:rsidRPr="008109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неплохом уровне их готовности к экз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мену. Также обращает на себя внимание достаточно высокий процент получивших </w:t>
      </w:r>
      <w:r>
        <w:rPr>
          <w:rFonts w:ascii="Times New Roman" w:hAnsi="Times New Roman" w:cs="Times New Roman"/>
          <w:sz w:val="28"/>
          <w:szCs w:val="28"/>
        </w:rPr>
        <w:lastRenderedPageBreak/>
        <w:t>«4» и «5» - это около трети обучающихся. Однако и «2» тоже достаточно. В час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ности, 4 обучающихся набрали за выполнение работы 0 баллов, 8 обучающихся – набрали 1 балл, то есть продемонстрировали крайне низкий уровень освоения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граммы. Для этих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одиннадцатиклассников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целесообразно поставить вопрос о </w:t>
      </w:r>
      <w:r w:rsidR="009C69B7">
        <w:rPr>
          <w:rFonts w:ascii="Times New Roman" w:hAnsi="Times New Roman" w:cs="Times New Roman"/>
          <w:sz w:val="28"/>
          <w:szCs w:val="28"/>
        </w:rPr>
        <w:t>в</w:t>
      </w:r>
      <w:r w:rsidR="009C69B7">
        <w:rPr>
          <w:rFonts w:ascii="Times New Roman" w:hAnsi="Times New Roman" w:cs="Times New Roman"/>
          <w:sz w:val="28"/>
          <w:szCs w:val="28"/>
        </w:rPr>
        <w:t>ы</w:t>
      </w:r>
      <w:r w:rsidR="009C69B7">
        <w:rPr>
          <w:rFonts w:ascii="Times New Roman" w:hAnsi="Times New Roman" w:cs="Times New Roman"/>
          <w:sz w:val="28"/>
          <w:szCs w:val="28"/>
        </w:rPr>
        <w:t>боре уровня сдачи ЕГЭ по математике, а также о разработке индивидуального о</w:t>
      </w:r>
      <w:r w:rsidR="009C69B7">
        <w:rPr>
          <w:rFonts w:ascii="Times New Roman" w:hAnsi="Times New Roman" w:cs="Times New Roman"/>
          <w:sz w:val="28"/>
          <w:szCs w:val="28"/>
        </w:rPr>
        <w:t>б</w:t>
      </w:r>
      <w:r w:rsidR="009C69B7">
        <w:rPr>
          <w:rFonts w:ascii="Times New Roman" w:hAnsi="Times New Roman" w:cs="Times New Roman"/>
          <w:sz w:val="28"/>
          <w:szCs w:val="28"/>
        </w:rPr>
        <w:t xml:space="preserve">разовательного маршрута по коррекции результатов изучения предмета. </w:t>
      </w:r>
    </w:p>
    <w:p w:rsidR="009C69B7" w:rsidRDefault="009C69B7" w:rsidP="0011652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Диаграмма 2 показывает распределение обучающихся по количеству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бранных баллов.</w:t>
      </w:r>
    </w:p>
    <w:p w:rsidR="009C69B7" w:rsidRDefault="009C69B7" w:rsidP="0011652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Диаграмм 2. Распределение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набранным баллам за выпо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нение ДР-11-п</w:t>
      </w:r>
    </w:p>
    <w:p w:rsidR="009C69B7" w:rsidRDefault="00817FB9" w:rsidP="001165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152515" cy="3174365"/>
            <wp:effectExtent l="0" t="0" r="19685" b="2603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C69B7" w:rsidRDefault="009C69B7" w:rsidP="001165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видим аномальное распределение результатов: диаграмма имеет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сколько локальных максимумов.  Один из них, приходящихся на 7 баллов,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ствует минимальной границе, достаточной для получения отметки «3», а другой, приходящийся на 10 баллов – соответствует «4». Можно сделать вывод о тенде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ции к завышению отметок, полученных за работу. Индекс низких результатов, 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ляющийся процентным отношением обучающихся, получивших от 0 до 7 баллов включительно, достаточно велик: </w:t>
      </w:r>
      <w:r w:rsidR="001A03D9">
        <w:rPr>
          <w:rFonts w:ascii="Times New Roman" w:hAnsi="Times New Roman" w:cs="Times New Roman"/>
          <w:sz w:val="28"/>
          <w:szCs w:val="28"/>
        </w:rPr>
        <w:t>41%. Эти обучающиеся являются «группой ри</w:t>
      </w:r>
      <w:r w:rsidR="001A03D9">
        <w:rPr>
          <w:rFonts w:ascii="Times New Roman" w:hAnsi="Times New Roman" w:cs="Times New Roman"/>
          <w:sz w:val="28"/>
          <w:szCs w:val="28"/>
        </w:rPr>
        <w:t>с</w:t>
      </w:r>
      <w:r w:rsidR="001A03D9">
        <w:rPr>
          <w:rFonts w:ascii="Times New Roman" w:hAnsi="Times New Roman" w:cs="Times New Roman"/>
          <w:sz w:val="28"/>
          <w:szCs w:val="28"/>
        </w:rPr>
        <w:t>ка» и требуют особого внимания при подготовке к ЕГЭ профильного уровня.</w:t>
      </w:r>
    </w:p>
    <w:p w:rsidR="001A03D9" w:rsidRDefault="001A03D9" w:rsidP="001165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достижение результатов изучения математики, контролируемых в рамках ДР-11-п. Таблица 1 представляет </w:t>
      </w:r>
      <w:r w:rsidR="00336E8D">
        <w:rPr>
          <w:rFonts w:ascii="Times New Roman" w:hAnsi="Times New Roman" w:cs="Times New Roman"/>
          <w:sz w:val="28"/>
          <w:szCs w:val="28"/>
        </w:rPr>
        <w:t>выполнение заданий работы в проце</w:t>
      </w:r>
      <w:r w:rsidR="00336E8D">
        <w:rPr>
          <w:rFonts w:ascii="Times New Roman" w:hAnsi="Times New Roman" w:cs="Times New Roman"/>
          <w:sz w:val="28"/>
          <w:szCs w:val="28"/>
        </w:rPr>
        <w:t>н</w:t>
      </w:r>
      <w:r w:rsidR="00336E8D">
        <w:rPr>
          <w:rFonts w:ascii="Times New Roman" w:hAnsi="Times New Roman" w:cs="Times New Roman"/>
          <w:sz w:val="28"/>
          <w:szCs w:val="28"/>
        </w:rPr>
        <w:t>тах.</w:t>
      </w:r>
    </w:p>
    <w:p w:rsidR="00336E8D" w:rsidRDefault="00336E8D" w:rsidP="001165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 Средний процент выполнения заданий ДР-11-п</w:t>
      </w:r>
    </w:p>
    <w:tbl>
      <w:tblPr>
        <w:tblStyle w:val="a5"/>
        <w:tblW w:w="0" w:type="auto"/>
        <w:tblLook w:val="04A0"/>
      </w:tblPr>
      <w:tblGrid>
        <w:gridCol w:w="1147"/>
        <w:gridCol w:w="7229"/>
        <w:gridCol w:w="1818"/>
      </w:tblGrid>
      <w:tr w:rsidR="00336E8D" w:rsidTr="00336E8D">
        <w:tc>
          <w:tcPr>
            <w:tcW w:w="1101" w:type="dxa"/>
          </w:tcPr>
          <w:p w:rsidR="00336E8D" w:rsidRDefault="00336E8D" w:rsidP="00116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дания</w:t>
            </w:r>
          </w:p>
        </w:tc>
        <w:tc>
          <w:tcPr>
            <w:tcW w:w="7229" w:type="dxa"/>
          </w:tcPr>
          <w:p w:rsidR="00336E8D" w:rsidRDefault="00336E8D" w:rsidP="00116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Проверяемое умение</w:t>
            </w:r>
          </w:p>
        </w:tc>
        <w:tc>
          <w:tcPr>
            <w:tcW w:w="1818" w:type="dxa"/>
          </w:tcPr>
          <w:p w:rsidR="00336E8D" w:rsidRDefault="00336E8D" w:rsidP="00116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выполн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336E8D" w:rsidTr="00336E8D">
        <w:tc>
          <w:tcPr>
            <w:tcW w:w="1101" w:type="dxa"/>
          </w:tcPr>
          <w:p w:rsidR="00336E8D" w:rsidRPr="00336E8D" w:rsidRDefault="00336E8D" w:rsidP="0011652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336E8D" w:rsidRPr="00336E8D" w:rsidRDefault="00336E8D" w:rsidP="00116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E8D">
              <w:rPr>
                <w:rFonts w:ascii="Times New Roman" w:hAnsi="Times New Roman" w:cs="Times New Roman"/>
                <w:sz w:val="28"/>
                <w:szCs w:val="28"/>
              </w:rPr>
              <w:t xml:space="preserve">Уметь использовать приобретенные знания и умения в практической деятельности и повседневной жизни </w:t>
            </w:r>
          </w:p>
        </w:tc>
        <w:tc>
          <w:tcPr>
            <w:tcW w:w="1818" w:type="dxa"/>
          </w:tcPr>
          <w:p w:rsidR="00336E8D" w:rsidRDefault="00336E8D" w:rsidP="00116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93,8</w:t>
            </w:r>
          </w:p>
        </w:tc>
      </w:tr>
      <w:tr w:rsidR="00336E8D" w:rsidTr="00336E8D">
        <w:tc>
          <w:tcPr>
            <w:tcW w:w="1101" w:type="dxa"/>
          </w:tcPr>
          <w:p w:rsidR="00336E8D" w:rsidRPr="00336E8D" w:rsidRDefault="00336E8D" w:rsidP="0011652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336E8D" w:rsidRPr="00336E8D" w:rsidRDefault="00336E8D" w:rsidP="00116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E8D">
              <w:rPr>
                <w:rFonts w:ascii="Times New Roman" w:hAnsi="Times New Roman" w:cs="Times New Roman"/>
                <w:sz w:val="28"/>
                <w:szCs w:val="28"/>
              </w:rPr>
              <w:t>Уметь извлекать информацию, представленную в табл</w:t>
            </w:r>
            <w:r w:rsidRPr="00336E8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36E8D">
              <w:rPr>
                <w:rFonts w:ascii="Times New Roman" w:hAnsi="Times New Roman" w:cs="Times New Roman"/>
                <w:sz w:val="28"/>
                <w:szCs w:val="28"/>
              </w:rPr>
              <w:t xml:space="preserve">цах, на диаграммах, графиках </w:t>
            </w:r>
          </w:p>
        </w:tc>
        <w:tc>
          <w:tcPr>
            <w:tcW w:w="1818" w:type="dxa"/>
          </w:tcPr>
          <w:p w:rsidR="00336E8D" w:rsidRDefault="00336E8D" w:rsidP="00116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93,1</w:t>
            </w:r>
          </w:p>
        </w:tc>
      </w:tr>
      <w:tr w:rsidR="00336E8D" w:rsidTr="00336E8D">
        <w:tc>
          <w:tcPr>
            <w:tcW w:w="1101" w:type="dxa"/>
          </w:tcPr>
          <w:p w:rsidR="00336E8D" w:rsidRPr="00336E8D" w:rsidRDefault="00336E8D" w:rsidP="0011652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336E8D" w:rsidRPr="00336E8D" w:rsidRDefault="00336E8D" w:rsidP="00116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E8D">
              <w:rPr>
                <w:rFonts w:ascii="Times New Roman" w:hAnsi="Times New Roman" w:cs="Times New Roman"/>
                <w:sz w:val="28"/>
                <w:szCs w:val="28"/>
              </w:rPr>
              <w:t xml:space="preserve">Уметь выполнять действия с геометрическими фигурами </w:t>
            </w:r>
          </w:p>
        </w:tc>
        <w:tc>
          <w:tcPr>
            <w:tcW w:w="1818" w:type="dxa"/>
          </w:tcPr>
          <w:p w:rsidR="00336E8D" w:rsidRDefault="00F41B85" w:rsidP="00116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74,8</w:t>
            </w:r>
          </w:p>
        </w:tc>
      </w:tr>
      <w:tr w:rsidR="00336E8D" w:rsidTr="00336E8D">
        <w:tc>
          <w:tcPr>
            <w:tcW w:w="1101" w:type="dxa"/>
          </w:tcPr>
          <w:p w:rsidR="00336E8D" w:rsidRPr="00336E8D" w:rsidRDefault="00336E8D" w:rsidP="0011652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336E8D" w:rsidRPr="00336E8D" w:rsidRDefault="00336E8D" w:rsidP="00116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E8D">
              <w:rPr>
                <w:rFonts w:ascii="Times New Roman" w:hAnsi="Times New Roman" w:cs="Times New Roman"/>
                <w:sz w:val="28"/>
                <w:szCs w:val="28"/>
              </w:rPr>
              <w:t>Моделировать реальные ситуации на языке теории вер</w:t>
            </w:r>
            <w:r w:rsidRPr="00336E8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36E8D">
              <w:rPr>
                <w:rFonts w:ascii="Times New Roman" w:hAnsi="Times New Roman" w:cs="Times New Roman"/>
                <w:sz w:val="28"/>
                <w:szCs w:val="28"/>
              </w:rPr>
              <w:t xml:space="preserve">ятностей и статистики, вычислять в простейших случаях вероятности событий </w:t>
            </w:r>
          </w:p>
        </w:tc>
        <w:tc>
          <w:tcPr>
            <w:tcW w:w="1818" w:type="dxa"/>
          </w:tcPr>
          <w:p w:rsidR="00336E8D" w:rsidRDefault="00F41B85" w:rsidP="00116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84,3</w:t>
            </w:r>
          </w:p>
        </w:tc>
      </w:tr>
      <w:tr w:rsidR="00336E8D" w:rsidTr="00336E8D">
        <w:tc>
          <w:tcPr>
            <w:tcW w:w="1101" w:type="dxa"/>
          </w:tcPr>
          <w:p w:rsidR="00336E8D" w:rsidRPr="00336E8D" w:rsidRDefault="00336E8D" w:rsidP="0011652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336E8D" w:rsidRPr="00336E8D" w:rsidRDefault="00336E8D" w:rsidP="00116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E8D">
              <w:rPr>
                <w:rFonts w:ascii="Times New Roman" w:hAnsi="Times New Roman" w:cs="Times New Roman"/>
                <w:sz w:val="28"/>
                <w:szCs w:val="28"/>
              </w:rPr>
              <w:t xml:space="preserve">Уметь решать иррациональные уравнения </w:t>
            </w:r>
          </w:p>
        </w:tc>
        <w:tc>
          <w:tcPr>
            <w:tcW w:w="1818" w:type="dxa"/>
          </w:tcPr>
          <w:p w:rsidR="00336E8D" w:rsidRDefault="00F41B85" w:rsidP="00116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54,6</w:t>
            </w:r>
          </w:p>
        </w:tc>
      </w:tr>
      <w:tr w:rsidR="00336E8D" w:rsidTr="00336E8D">
        <w:tc>
          <w:tcPr>
            <w:tcW w:w="1101" w:type="dxa"/>
          </w:tcPr>
          <w:p w:rsidR="00336E8D" w:rsidRPr="00336E8D" w:rsidRDefault="00336E8D" w:rsidP="0011652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336E8D" w:rsidRPr="00336E8D" w:rsidRDefault="00336E8D" w:rsidP="00116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E8D">
              <w:rPr>
                <w:rFonts w:ascii="Times New Roman" w:hAnsi="Times New Roman" w:cs="Times New Roman"/>
                <w:sz w:val="28"/>
                <w:szCs w:val="28"/>
              </w:rPr>
              <w:t>Решать планиметрические задачи на нахождение геоме</w:t>
            </w:r>
            <w:r w:rsidRPr="00336E8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36E8D">
              <w:rPr>
                <w:rFonts w:ascii="Times New Roman" w:hAnsi="Times New Roman" w:cs="Times New Roman"/>
                <w:sz w:val="28"/>
                <w:szCs w:val="28"/>
              </w:rPr>
              <w:t xml:space="preserve">рических величин (длин, углов, площадей) </w:t>
            </w:r>
          </w:p>
        </w:tc>
        <w:tc>
          <w:tcPr>
            <w:tcW w:w="1818" w:type="dxa"/>
          </w:tcPr>
          <w:p w:rsidR="00336E8D" w:rsidRDefault="00F41B85" w:rsidP="00116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79,4</w:t>
            </w:r>
          </w:p>
        </w:tc>
      </w:tr>
      <w:tr w:rsidR="00336E8D" w:rsidTr="00336E8D">
        <w:tc>
          <w:tcPr>
            <w:tcW w:w="1101" w:type="dxa"/>
          </w:tcPr>
          <w:p w:rsidR="00336E8D" w:rsidRPr="00336E8D" w:rsidRDefault="00336E8D" w:rsidP="0011652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336E8D" w:rsidRPr="00336E8D" w:rsidRDefault="00336E8D" w:rsidP="00116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E8D">
              <w:rPr>
                <w:rFonts w:ascii="Times New Roman" w:hAnsi="Times New Roman" w:cs="Times New Roman"/>
                <w:sz w:val="28"/>
                <w:szCs w:val="28"/>
              </w:rPr>
              <w:t xml:space="preserve">Уметь выполнять действия с функциями </w:t>
            </w:r>
          </w:p>
        </w:tc>
        <w:tc>
          <w:tcPr>
            <w:tcW w:w="1818" w:type="dxa"/>
          </w:tcPr>
          <w:p w:rsidR="00336E8D" w:rsidRDefault="00F41B85" w:rsidP="00116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50,4</w:t>
            </w:r>
          </w:p>
        </w:tc>
      </w:tr>
      <w:tr w:rsidR="00336E8D" w:rsidTr="00336E8D">
        <w:tc>
          <w:tcPr>
            <w:tcW w:w="1101" w:type="dxa"/>
          </w:tcPr>
          <w:p w:rsidR="00336E8D" w:rsidRPr="00336E8D" w:rsidRDefault="00336E8D" w:rsidP="0011652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336E8D" w:rsidRPr="00336E8D" w:rsidRDefault="00336E8D" w:rsidP="00116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E8D">
              <w:rPr>
                <w:rFonts w:ascii="Times New Roman" w:hAnsi="Times New Roman" w:cs="Times New Roman"/>
                <w:sz w:val="28"/>
                <w:szCs w:val="28"/>
              </w:rPr>
              <w:t>Решать простейшие стереометрические задачи на нахо</w:t>
            </w:r>
            <w:r w:rsidRPr="00336E8D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336E8D">
              <w:rPr>
                <w:rFonts w:ascii="Times New Roman" w:hAnsi="Times New Roman" w:cs="Times New Roman"/>
                <w:sz w:val="28"/>
                <w:szCs w:val="28"/>
              </w:rPr>
              <w:t xml:space="preserve">дение геометрических величин (длин, углов, площадей, объемов); использовать при решении стереометрических задач планиметрические факты и методы </w:t>
            </w:r>
          </w:p>
        </w:tc>
        <w:tc>
          <w:tcPr>
            <w:tcW w:w="1818" w:type="dxa"/>
          </w:tcPr>
          <w:p w:rsidR="00336E8D" w:rsidRDefault="00F41B85" w:rsidP="00116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65,0</w:t>
            </w:r>
          </w:p>
        </w:tc>
      </w:tr>
      <w:tr w:rsidR="00336E8D" w:rsidTr="00336E8D">
        <w:tc>
          <w:tcPr>
            <w:tcW w:w="1101" w:type="dxa"/>
          </w:tcPr>
          <w:p w:rsidR="00336E8D" w:rsidRPr="00336E8D" w:rsidRDefault="00336E8D" w:rsidP="0011652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336E8D" w:rsidRPr="00336E8D" w:rsidRDefault="00336E8D" w:rsidP="00116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E8D">
              <w:rPr>
                <w:rFonts w:ascii="Times New Roman" w:hAnsi="Times New Roman" w:cs="Times New Roman"/>
                <w:sz w:val="28"/>
                <w:szCs w:val="28"/>
              </w:rPr>
              <w:t xml:space="preserve">Уметь преобразовывать тригонометрические выражения </w:t>
            </w:r>
          </w:p>
        </w:tc>
        <w:tc>
          <w:tcPr>
            <w:tcW w:w="1818" w:type="dxa"/>
          </w:tcPr>
          <w:p w:rsidR="00336E8D" w:rsidRDefault="00F41B85" w:rsidP="00116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56,0</w:t>
            </w:r>
          </w:p>
        </w:tc>
      </w:tr>
      <w:tr w:rsidR="00336E8D" w:rsidTr="00336E8D">
        <w:tc>
          <w:tcPr>
            <w:tcW w:w="1101" w:type="dxa"/>
          </w:tcPr>
          <w:p w:rsidR="00336E8D" w:rsidRPr="00336E8D" w:rsidRDefault="00336E8D" w:rsidP="0011652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336E8D" w:rsidRPr="00336E8D" w:rsidRDefault="00336E8D" w:rsidP="00116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E8D">
              <w:rPr>
                <w:rFonts w:ascii="Times New Roman" w:hAnsi="Times New Roman" w:cs="Times New Roman"/>
                <w:sz w:val="28"/>
                <w:szCs w:val="28"/>
              </w:rPr>
              <w:t xml:space="preserve">Уметь строить и исследовать простейшие математические модели </w:t>
            </w:r>
          </w:p>
        </w:tc>
        <w:tc>
          <w:tcPr>
            <w:tcW w:w="1818" w:type="dxa"/>
          </w:tcPr>
          <w:p w:rsidR="00336E8D" w:rsidRDefault="00F41B85" w:rsidP="00116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68,5</w:t>
            </w:r>
          </w:p>
        </w:tc>
      </w:tr>
      <w:tr w:rsidR="00336E8D" w:rsidTr="00336E8D">
        <w:tc>
          <w:tcPr>
            <w:tcW w:w="1101" w:type="dxa"/>
          </w:tcPr>
          <w:p w:rsidR="00336E8D" w:rsidRPr="00336E8D" w:rsidRDefault="00336E8D" w:rsidP="0011652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336E8D" w:rsidRPr="00336E8D" w:rsidRDefault="00336E8D" w:rsidP="00116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E8D">
              <w:rPr>
                <w:rFonts w:ascii="Times New Roman" w:hAnsi="Times New Roman" w:cs="Times New Roman"/>
                <w:sz w:val="28"/>
                <w:szCs w:val="28"/>
              </w:rPr>
              <w:t xml:space="preserve">Уметь использовать приобретенные знания и умения в практической деятельности и повседневной жизни </w:t>
            </w:r>
          </w:p>
        </w:tc>
        <w:tc>
          <w:tcPr>
            <w:tcW w:w="1818" w:type="dxa"/>
          </w:tcPr>
          <w:p w:rsidR="00336E8D" w:rsidRDefault="00F41B85" w:rsidP="00116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50,6</w:t>
            </w:r>
          </w:p>
        </w:tc>
      </w:tr>
      <w:tr w:rsidR="00336E8D" w:rsidTr="00336E8D">
        <w:tc>
          <w:tcPr>
            <w:tcW w:w="1101" w:type="dxa"/>
          </w:tcPr>
          <w:p w:rsidR="00336E8D" w:rsidRPr="00336E8D" w:rsidRDefault="00336E8D" w:rsidP="0011652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336E8D" w:rsidRPr="00336E8D" w:rsidRDefault="00336E8D" w:rsidP="00116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E8D">
              <w:rPr>
                <w:rFonts w:ascii="Times New Roman" w:hAnsi="Times New Roman" w:cs="Times New Roman"/>
                <w:sz w:val="28"/>
                <w:szCs w:val="28"/>
              </w:rPr>
              <w:t xml:space="preserve">Уметь решать тригонометрические уравнения </w:t>
            </w:r>
          </w:p>
        </w:tc>
        <w:tc>
          <w:tcPr>
            <w:tcW w:w="1818" w:type="dxa"/>
          </w:tcPr>
          <w:p w:rsidR="00336E8D" w:rsidRDefault="00F41B85" w:rsidP="00116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16,0 (полн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стью);</w:t>
            </w:r>
          </w:p>
          <w:p w:rsidR="00F41B85" w:rsidRDefault="00F41B85" w:rsidP="00116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17,0 (ча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тично)</w:t>
            </w:r>
          </w:p>
        </w:tc>
      </w:tr>
      <w:tr w:rsidR="00336E8D" w:rsidTr="00336E8D">
        <w:tc>
          <w:tcPr>
            <w:tcW w:w="1101" w:type="dxa"/>
          </w:tcPr>
          <w:p w:rsidR="00336E8D" w:rsidRPr="00336E8D" w:rsidRDefault="00336E8D" w:rsidP="0011652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336E8D" w:rsidRPr="00336E8D" w:rsidRDefault="00336E8D" w:rsidP="00116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E8D">
              <w:rPr>
                <w:rFonts w:ascii="Times New Roman" w:hAnsi="Times New Roman" w:cs="Times New Roman"/>
                <w:sz w:val="28"/>
                <w:szCs w:val="28"/>
              </w:rPr>
              <w:t>Решать простейшие стереометрические задачи на нахо</w:t>
            </w:r>
            <w:r w:rsidRPr="00336E8D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336E8D">
              <w:rPr>
                <w:rFonts w:ascii="Times New Roman" w:hAnsi="Times New Roman" w:cs="Times New Roman"/>
                <w:sz w:val="28"/>
                <w:szCs w:val="28"/>
              </w:rPr>
              <w:t xml:space="preserve">дение геометрических величин (длин, углов, площадей, объемов); использовать при решении стереометрических задач планиметрические факты и методы </w:t>
            </w:r>
          </w:p>
        </w:tc>
        <w:tc>
          <w:tcPr>
            <w:tcW w:w="1818" w:type="dxa"/>
          </w:tcPr>
          <w:p w:rsidR="00336E8D" w:rsidRDefault="00F41B85" w:rsidP="00116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 (полн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стью);</w:t>
            </w:r>
          </w:p>
          <w:p w:rsidR="00F41B85" w:rsidRDefault="00F41B85" w:rsidP="00116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 (части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но)</w:t>
            </w:r>
          </w:p>
        </w:tc>
      </w:tr>
    </w:tbl>
    <w:p w:rsidR="00336E8D" w:rsidRDefault="00F41B85" w:rsidP="001165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№№ 1 – 10 были базового уровня сложности. Уровень освоения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зультатов на базовом уровне (66%) достигнут по следующим умениям:</w:t>
      </w:r>
    </w:p>
    <w:p w:rsidR="00F41B85" w:rsidRPr="0096430D" w:rsidRDefault="00F41B85" w:rsidP="0011652C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430D">
        <w:rPr>
          <w:rFonts w:ascii="Times New Roman" w:hAnsi="Times New Roman" w:cs="Times New Roman"/>
          <w:sz w:val="28"/>
          <w:szCs w:val="28"/>
        </w:rPr>
        <w:t>использовать приобретенные знания и умения в практической деятельности и повседневной жизни (93,8% выполнения);</w:t>
      </w:r>
    </w:p>
    <w:p w:rsidR="00F41B85" w:rsidRPr="0096430D" w:rsidRDefault="00F41B85" w:rsidP="0011652C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430D">
        <w:rPr>
          <w:rFonts w:ascii="Times New Roman" w:hAnsi="Times New Roman" w:cs="Times New Roman"/>
          <w:sz w:val="28"/>
          <w:szCs w:val="28"/>
        </w:rPr>
        <w:t>извлекать информацию, представленную в таблицах, на диаграммах, граф</w:t>
      </w:r>
      <w:r w:rsidRPr="0096430D">
        <w:rPr>
          <w:rFonts w:ascii="Times New Roman" w:hAnsi="Times New Roman" w:cs="Times New Roman"/>
          <w:sz w:val="28"/>
          <w:szCs w:val="28"/>
        </w:rPr>
        <w:t>и</w:t>
      </w:r>
      <w:r w:rsidRPr="0096430D">
        <w:rPr>
          <w:rFonts w:ascii="Times New Roman" w:hAnsi="Times New Roman" w:cs="Times New Roman"/>
          <w:sz w:val="28"/>
          <w:szCs w:val="28"/>
        </w:rPr>
        <w:t>ках (93,1% выполнения);</w:t>
      </w:r>
    </w:p>
    <w:p w:rsidR="00F41B85" w:rsidRPr="0096430D" w:rsidRDefault="00F41B85" w:rsidP="0011652C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430D">
        <w:rPr>
          <w:rFonts w:ascii="Times New Roman" w:hAnsi="Times New Roman" w:cs="Times New Roman"/>
          <w:sz w:val="28"/>
          <w:szCs w:val="28"/>
        </w:rPr>
        <w:t>выполнять действия с геометрическими фигурами, решать планиметрические задачи на нахождение геометрических величин (74 – 79% выполнения);</w:t>
      </w:r>
    </w:p>
    <w:p w:rsidR="00F41B85" w:rsidRPr="0096430D" w:rsidRDefault="00F41B85" w:rsidP="0011652C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430D">
        <w:rPr>
          <w:rFonts w:ascii="Times New Roman" w:hAnsi="Times New Roman" w:cs="Times New Roman"/>
          <w:sz w:val="28"/>
          <w:szCs w:val="28"/>
        </w:rPr>
        <w:t>строить и исследовать простейшие математические модели, моделировать реальные ситуации на языке теории вероятностей и статистики (68 – 84% выполнения).</w:t>
      </w:r>
    </w:p>
    <w:p w:rsidR="00F41B85" w:rsidRDefault="00F41B85" w:rsidP="001165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Выявлены дефициты в формировании следующих умений на базовом уровне:</w:t>
      </w:r>
    </w:p>
    <w:p w:rsidR="00F41B85" w:rsidRPr="0096430D" w:rsidRDefault="00F41B85" w:rsidP="0011652C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430D">
        <w:rPr>
          <w:rFonts w:ascii="Times New Roman" w:hAnsi="Times New Roman" w:cs="Times New Roman"/>
          <w:sz w:val="28"/>
          <w:szCs w:val="28"/>
        </w:rPr>
        <w:t>выполнять действия с функциями (50,4% выполнения);</w:t>
      </w:r>
    </w:p>
    <w:p w:rsidR="00F41B85" w:rsidRPr="0096430D" w:rsidRDefault="00F41B85" w:rsidP="0011652C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430D">
        <w:rPr>
          <w:rFonts w:ascii="Times New Roman" w:hAnsi="Times New Roman" w:cs="Times New Roman"/>
          <w:sz w:val="28"/>
          <w:szCs w:val="28"/>
        </w:rPr>
        <w:t>решать иррациональные уравнения (54,6% выполнения);</w:t>
      </w:r>
    </w:p>
    <w:p w:rsidR="00F41B85" w:rsidRPr="0096430D" w:rsidRDefault="00F41B85" w:rsidP="0011652C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430D">
        <w:rPr>
          <w:rFonts w:ascii="Times New Roman" w:hAnsi="Times New Roman" w:cs="Times New Roman"/>
          <w:sz w:val="28"/>
          <w:szCs w:val="28"/>
        </w:rPr>
        <w:t>преобразовывать тригонометрические выражения (56% выполнения).</w:t>
      </w:r>
    </w:p>
    <w:p w:rsidR="00F41B85" w:rsidRDefault="00F41B85" w:rsidP="001165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№№11 – 13 проверяли усвоение результатов изучения математики на повышенном уровне. </w:t>
      </w:r>
      <w:r w:rsidR="0096430D">
        <w:rPr>
          <w:rFonts w:ascii="Times New Roman" w:hAnsi="Times New Roman" w:cs="Times New Roman"/>
          <w:sz w:val="28"/>
          <w:szCs w:val="28"/>
        </w:rPr>
        <w:t xml:space="preserve">Уровень усвоения данных результатов соответствует 50% </w:t>
      </w:r>
      <w:proofErr w:type="gramStart"/>
      <w:r w:rsidR="0096430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6430D">
        <w:rPr>
          <w:rFonts w:ascii="Times New Roman" w:hAnsi="Times New Roman" w:cs="Times New Roman"/>
          <w:sz w:val="28"/>
          <w:szCs w:val="28"/>
        </w:rPr>
        <w:t xml:space="preserve"> достигнут только для умения </w:t>
      </w:r>
      <w:r w:rsidR="0096430D" w:rsidRPr="00336E8D">
        <w:rPr>
          <w:rFonts w:ascii="Times New Roman" w:hAnsi="Times New Roman" w:cs="Times New Roman"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="0096430D">
        <w:rPr>
          <w:rFonts w:ascii="Times New Roman" w:hAnsi="Times New Roman" w:cs="Times New Roman"/>
          <w:sz w:val="28"/>
          <w:szCs w:val="28"/>
        </w:rPr>
        <w:t>.</w:t>
      </w:r>
    </w:p>
    <w:p w:rsidR="0096430D" w:rsidRDefault="0096430D" w:rsidP="001165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Проанализируем успешность выполнения заданий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разного уровня подготовки.</w:t>
      </w:r>
    </w:p>
    <w:p w:rsidR="0096430D" w:rsidRDefault="0096430D" w:rsidP="001165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Группа обучающихся, показавших низкий результат выполнения ДР-11-п и получивших за работу «2», продемонстрировала усвоение на базовом уровне тол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ко двух результатов: </w:t>
      </w:r>
      <w:r w:rsidRPr="00336E8D">
        <w:rPr>
          <w:rFonts w:ascii="Times New Roman" w:hAnsi="Times New Roman" w:cs="Times New Roman"/>
          <w:sz w:val="28"/>
          <w:szCs w:val="28"/>
        </w:rPr>
        <w:t>использова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336E8D">
        <w:rPr>
          <w:rFonts w:ascii="Times New Roman" w:hAnsi="Times New Roman" w:cs="Times New Roman"/>
          <w:sz w:val="28"/>
          <w:szCs w:val="28"/>
        </w:rPr>
        <w:t xml:space="preserve"> приобретенны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36E8D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 и умений</w:t>
      </w:r>
      <w:r w:rsidRPr="00336E8D">
        <w:rPr>
          <w:rFonts w:ascii="Times New Roman" w:hAnsi="Times New Roman" w:cs="Times New Roman"/>
          <w:sz w:val="28"/>
          <w:szCs w:val="28"/>
        </w:rPr>
        <w:t xml:space="preserve"> в практич</w:t>
      </w:r>
      <w:r w:rsidRPr="00336E8D">
        <w:rPr>
          <w:rFonts w:ascii="Times New Roman" w:hAnsi="Times New Roman" w:cs="Times New Roman"/>
          <w:sz w:val="28"/>
          <w:szCs w:val="28"/>
        </w:rPr>
        <w:t>е</w:t>
      </w:r>
      <w:r w:rsidRPr="00336E8D">
        <w:rPr>
          <w:rFonts w:ascii="Times New Roman" w:hAnsi="Times New Roman" w:cs="Times New Roman"/>
          <w:sz w:val="28"/>
          <w:szCs w:val="28"/>
        </w:rPr>
        <w:t>ской деятельности и повседневной жизни</w:t>
      </w:r>
      <w:r>
        <w:rPr>
          <w:rFonts w:ascii="Times New Roman" w:hAnsi="Times New Roman" w:cs="Times New Roman"/>
          <w:sz w:val="28"/>
          <w:szCs w:val="28"/>
        </w:rPr>
        <w:t xml:space="preserve"> (79,2% выполнения) и </w:t>
      </w:r>
      <w:r w:rsidRPr="00336E8D">
        <w:rPr>
          <w:rFonts w:ascii="Times New Roman" w:hAnsi="Times New Roman" w:cs="Times New Roman"/>
          <w:sz w:val="28"/>
          <w:szCs w:val="28"/>
        </w:rPr>
        <w:t>извле</w:t>
      </w:r>
      <w:r>
        <w:rPr>
          <w:rFonts w:ascii="Times New Roman" w:hAnsi="Times New Roman" w:cs="Times New Roman"/>
          <w:sz w:val="28"/>
          <w:szCs w:val="28"/>
        </w:rPr>
        <w:t>чение</w:t>
      </w:r>
      <w:r w:rsidRPr="00336E8D">
        <w:rPr>
          <w:rFonts w:ascii="Times New Roman" w:hAnsi="Times New Roman" w:cs="Times New Roman"/>
          <w:sz w:val="28"/>
          <w:szCs w:val="28"/>
        </w:rPr>
        <w:t xml:space="preserve"> и</w:t>
      </w:r>
      <w:r w:rsidRPr="00336E8D">
        <w:rPr>
          <w:rFonts w:ascii="Times New Roman" w:hAnsi="Times New Roman" w:cs="Times New Roman"/>
          <w:sz w:val="28"/>
          <w:szCs w:val="28"/>
        </w:rPr>
        <w:t>н</w:t>
      </w:r>
      <w:r w:rsidRPr="00336E8D">
        <w:rPr>
          <w:rFonts w:ascii="Times New Roman" w:hAnsi="Times New Roman" w:cs="Times New Roman"/>
          <w:sz w:val="28"/>
          <w:szCs w:val="28"/>
        </w:rPr>
        <w:t>формаци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36E8D">
        <w:rPr>
          <w:rFonts w:ascii="Times New Roman" w:hAnsi="Times New Roman" w:cs="Times New Roman"/>
          <w:sz w:val="28"/>
          <w:szCs w:val="28"/>
        </w:rPr>
        <w:t>, представленн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36E8D">
        <w:rPr>
          <w:rFonts w:ascii="Times New Roman" w:hAnsi="Times New Roman" w:cs="Times New Roman"/>
          <w:sz w:val="28"/>
          <w:szCs w:val="28"/>
        </w:rPr>
        <w:t xml:space="preserve"> в таблицах, на диаграммах, графиках</w:t>
      </w:r>
      <w:r w:rsidRPr="0096430D">
        <w:rPr>
          <w:rFonts w:ascii="Times New Roman" w:hAnsi="Times New Roman" w:cs="Times New Roman"/>
          <w:sz w:val="28"/>
          <w:szCs w:val="28"/>
        </w:rPr>
        <w:t xml:space="preserve"> </w:t>
      </w:r>
      <w:r w:rsidRPr="00336E8D">
        <w:rPr>
          <w:rFonts w:ascii="Times New Roman" w:hAnsi="Times New Roman" w:cs="Times New Roman"/>
          <w:sz w:val="28"/>
          <w:szCs w:val="28"/>
        </w:rPr>
        <w:t>извлекать инфо</w:t>
      </w:r>
      <w:r w:rsidRPr="00336E8D">
        <w:rPr>
          <w:rFonts w:ascii="Times New Roman" w:hAnsi="Times New Roman" w:cs="Times New Roman"/>
          <w:sz w:val="28"/>
          <w:szCs w:val="28"/>
        </w:rPr>
        <w:t>р</w:t>
      </w:r>
      <w:r w:rsidRPr="00336E8D">
        <w:rPr>
          <w:rFonts w:ascii="Times New Roman" w:hAnsi="Times New Roman" w:cs="Times New Roman"/>
          <w:sz w:val="28"/>
          <w:szCs w:val="28"/>
        </w:rPr>
        <w:t>мацию, представленную в таблицах, на диаграммах, графиках</w:t>
      </w:r>
      <w:r>
        <w:rPr>
          <w:rFonts w:ascii="Times New Roman" w:hAnsi="Times New Roman" w:cs="Times New Roman"/>
          <w:sz w:val="28"/>
          <w:szCs w:val="28"/>
        </w:rPr>
        <w:t xml:space="preserve"> (78,0% выполнения).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Ниже приведем пример задани</w:t>
      </w:r>
      <w:r w:rsidR="00DB0BA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с которым</w:t>
      </w:r>
      <w:r w:rsidR="00DB0BA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справляется эта группа обучающихся.</w:t>
      </w:r>
    </w:p>
    <w:p w:rsidR="00DB0BAC" w:rsidRDefault="00DB0BAC" w:rsidP="001165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70870" cy="2476500"/>
            <wp:effectExtent l="19050" t="0" r="138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7452" t="26791" r="3130" b="183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87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30D" w:rsidRDefault="00DB0BAC" w:rsidP="001165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BAC">
        <w:rPr>
          <w:rFonts w:ascii="Times New Roman" w:hAnsi="Times New Roman" w:cs="Times New Roman"/>
          <w:sz w:val="28"/>
          <w:szCs w:val="28"/>
        </w:rPr>
        <w:t xml:space="preserve">Обучающиеся, получившие за работу </w:t>
      </w:r>
      <w:r>
        <w:rPr>
          <w:rFonts w:ascii="Times New Roman" w:hAnsi="Times New Roman" w:cs="Times New Roman"/>
          <w:sz w:val="28"/>
          <w:szCs w:val="28"/>
        </w:rPr>
        <w:t>отметку «3», уверенно справляются с заданиями на проверку умений решать планиметрические задачи, а также задания на теорию вероятностей (% выполнения 79,2 и 86,7 соответственно). Приведем примеры заданий, решаемых данной группой участников ДР-11-п.</w:t>
      </w:r>
    </w:p>
    <w:p w:rsidR="00DB0BAC" w:rsidRDefault="00DB0BAC" w:rsidP="001165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740335" cy="1704975"/>
            <wp:effectExtent l="19050" t="0" r="336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7899" t="41645" r="3726" b="185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033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BAC" w:rsidRDefault="00DB0BAC" w:rsidP="001165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обучающихся, получивших отметку «4» за выполнение работы, дифф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ренцирующими заданиями стали №№ 5, 7, 9. </w:t>
      </w:r>
      <w:r w:rsidR="006E7209">
        <w:rPr>
          <w:rFonts w:ascii="Times New Roman" w:hAnsi="Times New Roman" w:cs="Times New Roman"/>
          <w:sz w:val="28"/>
          <w:szCs w:val="28"/>
        </w:rPr>
        <w:t>Они продемонстрировали преодол</w:t>
      </w:r>
      <w:r w:rsidR="006E7209">
        <w:rPr>
          <w:rFonts w:ascii="Times New Roman" w:hAnsi="Times New Roman" w:cs="Times New Roman"/>
          <w:sz w:val="28"/>
          <w:szCs w:val="28"/>
        </w:rPr>
        <w:t>е</w:t>
      </w:r>
      <w:r w:rsidR="006E7209">
        <w:rPr>
          <w:rFonts w:ascii="Times New Roman" w:hAnsi="Times New Roman" w:cs="Times New Roman"/>
          <w:sz w:val="28"/>
          <w:szCs w:val="28"/>
        </w:rPr>
        <w:t xml:space="preserve">ние уровня усвоения по умениям, проверяемым данными заданиями, а именно: </w:t>
      </w:r>
      <w:r w:rsidR="006E7209" w:rsidRPr="00336E8D">
        <w:rPr>
          <w:rFonts w:ascii="Times New Roman" w:hAnsi="Times New Roman" w:cs="Times New Roman"/>
          <w:sz w:val="28"/>
          <w:szCs w:val="28"/>
        </w:rPr>
        <w:t>р</w:t>
      </w:r>
      <w:r w:rsidR="006E7209" w:rsidRPr="00336E8D">
        <w:rPr>
          <w:rFonts w:ascii="Times New Roman" w:hAnsi="Times New Roman" w:cs="Times New Roman"/>
          <w:sz w:val="28"/>
          <w:szCs w:val="28"/>
        </w:rPr>
        <w:t>е</w:t>
      </w:r>
      <w:r w:rsidR="006E7209" w:rsidRPr="00336E8D">
        <w:rPr>
          <w:rFonts w:ascii="Times New Roman" w:hAnsi="Times New Roman" w:cs="Times New Roman"/>
          <w:sz w:val="28"/>
          <w:szCs w:val="28"/>
        </w:rPr>
        <w:t>шать иррациональные уравнения</w:t>
      </w:r>
      <w:r w:rsidR="006E7209">
        <w:rPr>
          <w:rFonts w:ascii="Times New Roman" w:hAnsi="Times New Roman" w:cs="Times New Roman"/>
          <w:sz w:val="28"/>
          <w:szCs w:val="28"/>
        </w:rPr>
        <w:t xml:space="preserve"> (76,2% выполнения), действовать с функциями (76,5% выполнения), решать тригонометрические уравнения (85,3% выполнения). </w:t>
      </w:r>
      <w:proofErr w:type="gramStart"/>
      <w:r w:rsidR="006E7209">
        <w:rPr>
          <w:rFonts w:ascii="Times New Roman" w:hAnsi="Times New Roman" w:cs="Times New Roman"/>
          <w:sz w:val="28"/>
          <w:szCs w:val="28"/>
        </w:rPr>
        <w:t>Например, обучающиеся данной группы успешно выполняют следующее задание.</w:t>
      </w:r>
      <w:proofErr w:type="gramEnd"/>
    </w:p>
    <w:p w:rsidR="006E7209" w:rsidRPr="00DB0BAC" w:rsidRDefault="006E7209" w:rsidP="001165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18700" cy="1762125"/>
            <wp:effectExtent l="19050" t="0" r="590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8644" t="34748" r="4769" b="297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70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3D9" w:rsidRDefault="001A03D9" w:rsidP="001165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7209">
        <w:rPr>
          <w:rFonts w:ascii="Times New Roman" w:hAnsi="Times New Roman" w:cs="Times New Roman"/>
          <w:sz w:val="28"/>
          <w:szCs w:val="28"/>
        </w:rPr>
        <w:t>Обучающиеся, получившие отметку «5» за выполнение ДР-11-п, продемо</w:t>
      </w:r>
      <w:r w:rsidR="006E7209">
        <w:rPr>
          <w:rFonts w:ascii="Times New Roman" w:hAnsi="Times New Roman" w:cs="Times New Roman"/>
          <w:sz w:val="28"/>
          <w:szCs w:val="28"/>
        </w:rPr>
        <w:t>н</w:t>
      </w:r>
      <w:r w:rsidR="006E7209">
        <w:rPr>
          <w:rFonts w:ascii="Times New Roman" w:hAnsi="Times New Roman" w:cs="Times New Roman"/>
          <w:sz w:val="28"/>
          <w:szCs w:val="28"/>
        </w:rPr>
        <w:t xml:space="preserve">стрировали усвоение всех проверяемых умений на базовом уровне. Кроме того, ими было показано освоение умений на повышенном уровне: </w:t>
      </w:r>
      <w:r w:rsidR="006E7209" w:rsidRPr="00336E8D">
        <w:rPr>
          <w:rFonts w:ascii="Times New Roman" w:hAnsi="Times New Roman" w:cs="Times New Roman"/>
          <w:sz w:val="28"/>
          <w:szCs w:val="28"/>
        </w:rPr>
        <w:t>использовать прио</w:t>
      </w:r>
      <w:r w:rsidR="006E7209" w:rsidRPr="00336E8D">
        <w:rPr>
          <w:rFonts w:ascii="Times New Roman" w:hAnsi="Times New Roman" w:cs="Times New Roman"/>
          <w:sz w:val="28"/>
          <w:szCs w:val="28"/>
        </w:rPr>
        <w:t>б</w:t>
      </w:r>
      <w:r w:rsidR="006E7209" w:rsidRPr="00336E8D">
        <w:rPr>
          <w:rFonts w:ascii="Times New Roman" w:hAnsi="Times New Roman" w:cs="Times New Roman"/>
          <w:sz w:val="28"/>
          <w:szCs w:val="28"/>
        </w:rPr>
        <w:t>ретенные знания и умения в практической деятельности и повседневной жизни</w:t>
      </w:r>
      <w:r w:rsidR="006E7209">
        <w:rPr>
          <w:rFonts w:ascii="Times New Roman" w:hAnsi="Times New Roman" w:cs="Times New Roman"/>
          <w:sz w:val="28"/>
          <w:szCs w:val="28"/>
        </w:rPr>
        <w:t xml:space="preserve"> (95,4% выполнения) и решать тригонометрические уравнения (96,0% выполнения). В частности, последнее умение проверяется на ЕГЭ в рамках заданий второй части работы.</w:t>
      </w:r>
    </w:p>
    <w:p w:rsidR="002A6E87" w:rsidRDefault="006E7209" w:rsidP="001165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31772" cy="2057400"/>
            <wp:effectExtent l="19050" t="0" r="7128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7601" t="28382" r="4769" b="305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772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209" w:rsidRDefault="002A6E87" w:rsidP="001165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Выводы: </w:t>
      </w:r>
    </w:p>
    <w:p w:rsidR="002A6E87" w:rsidRDefault="002A6E87" w:rsidP="0011652C">
      <w:pPr>
        <w:pStyle w:val="a6"/>
        <w:numPr>
          <w:ilvl w:val="0"/>
          <w:numId w:val="6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11-х классов, которые планируют сдавать ЕГЭ по матем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тике профильного уровня, продемонстрировали удовлетворительный уровень готовности к экзамену. Процент успеваемости составил 81,8%, процент качества - 35,4%. </w:t>
      </w:r>
    </w:p>
    <w:p w:rsidR="002A6E87" w:rsidRDefault="002A6E87" w:rsidP="0011652C">
      <w:pPr>
        <w:pStyle w:val="a6"/>
        <w:numPr>
          <w:ilvl w:val="0"/>
          <w:numId w:val="6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Продемонстрировано усвоение следующих умений на базовом уровне:</w:t>
      </w:r>
    </w:p>
    <w:p w:rsidR="002A6E87" w:rsidRPr="0096430D" w:rsidRDefault="002A6E87" w:rsidP="0011652C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430D">
        <w:rPr>
          <w:rFonts w:ascii="Times New Roman" w:hAnsi="Times New Roman" w:cs="Times New Roman"/>
          <w:sz w:val="28"/>
          <w:szCs w:val="28"/>
        </w:rPr>
        <w:t>использовать приобретенные знания и умения в практической деятельн</w:t>
      </w:r>
      <w:r w:rsidRPr="0096430D">
        <w:rPr>
          <w:rFonts w:ascii="Times New Roman" w:hAnsi="Times New Roman" w:cs="Times New Roman"/>
          <w:sz w:val="28"/>
          <w:szCs w:val="28"/>
        </w:rPr>
        <w:t>о</w:t>
      </w:r>
      <w:r w:rsidRPr="0096430D">
        <w:rPr>
          <w:rFonts w:ascii="Times New Roman" w:hAnsi="Times New Roman" w:cs="Times New Roman"/>
          <w:sz w:val="28"/>
          <w:szCs w:val="28"/>
        </w:rPr>
        <w:t>сти и повседневной жизни;</w:t>
      </w:r>
    </w:p>
    <w:p w:rsidR="002A6E87" w:rsidRPr="0096430D" w:rsidRDefault="002A6E87" w:rsidP="0011652C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430D">
        <w:rPr>
          <w:rFonts w:ascii="Times New Roman" w:hAnsi="Times New Roman" w:cs="Times New Roman"/>
          <w:sz w:val="28"/>
          <w:szCs w:val="28"/>
        </w:rPr>
        <w:t>извлекать информацию, представленную в таблицах, на диаграммах, графиках;</w:t>
      </w:r>
    </w:p>
    <w:p w:rsidR="002A6E87" w:rsidRPr="0096430D" w:rsidRDefault="002A6E87" w:rsidP="0011652C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430D">
        <w:rPr>
          <w:rFonts w:ascii="Times New Roman" w:hAnsi="Times New Roman" w:cs="Times New Roman"/>
          <w:sz w:val="28"/>
          <w:szCs w:val="28"/>
        </w:rPr>
        <w:t>выполнять действия с геометрическими фигурами, решать планиметр</w:t>
      </w:r>
      <w:r w:rsidRPr="0096430D">
        <w:rPr>
          <w:rFonts w:ascii="Times New Roman" w:hAnsi="Times New Roman" w:cs="Times New Roman"/>
          <w:sz w:val="28"/>
          <w:szCs w:val="28"/>
        </w:rPr>
        <w:t>и</w:t>
      </w:r>
      <w:r w:rsidRPr="0096430D">
        <w:rPr>
          <w:rFonts w:ascii="Times New Roman" w:hAnsi="Times New Roman" w:cs="Times New Roman"/>
          <w:sz w:val="28"/>
          <w:szCs w:val="28"/>
        </w:rPr>
        <w:t>ческие задачи на нахождение геометрических величин;</w:t>
      </w:r>
    </w:p>
    <w:p w:rsidR="002A6E87" w:rsidRPr="0096430D" w:rsidRDefault="002A6E87" w:rsidP="0011652C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430D">
        <w:rPr>
          <w:rFonts w:ascii="Times New Roman" w:hAnsi="Times New Roman" w:cs="Times New Roman"/>
          <w:sz w:val="28"/>
          <w:szCs w:val="28"/>
        </w:rPr>
        <w:t>строить и исследовать простейшие математические модели, моделир</w:t>
      </w:r>
      <w:r w:rsidRPr="0096430D">
        <w:rPr>
          <w:rFonts w:ascii="Times New Roman" w:hAnsi="Times New Roman" w:cs="Times New Roman"/>
          <w:sz w:val="28"/>
          <w:szCs w:val="28"/>
        </w:rPr>
        <w:t>о</w:t>
      </w:r>
      <w:r w:rsidRPr="0096430D">
        <w:rPr>
          <w:rFonts w:ascii="Times New Roman" w:hAnsi="Times New Roman" w:cs="Times New Roman"/>
          <w:sz w:val="28"/>
          <w:szCs w:val="28"/>
        </w:rPr>
        <w:t>вать реальные ситуации на языке теории вероятностей и статистики.</w:t>
      </w:r>
    </w:p>
    <w:p w:rsidR="002A6E87" w:rsidRPr="00E415CB" w:rsidRDefault="002A6E87" w:rsidP="0011652C">
      <w:pPr>
        <w:pStyle w:val="a6"/>
        <w:tabs>
          <w:tab w:val="left" w:pos="851"/>
        </w:tabs>
        <w:ind w:left="15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обучающихся, получивших отметки «4» и «5» за выполнение работы, продемонстрировала освоение всех видов умений, проверя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мых в рамках ДР-11-п на базовом уровне.</w:t>
      </w:r>
    </w:p>
    <w:p w:rsidR="002A6E87" w:rsidRDefault="002A6E87" w:rsidP="0011652C">
      <w:pPr>
        <w:pStyle w:val="a6"/>
        <w:numPr>
          <w:ilvl w:val="0"/>
          <w:numId w:val="6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Продемонстрировано усвоение на повышенном уровне умения использ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вать </w:t>
      </w:r>
      <w:r w:rsidRPr="0096430D">
        <w:rPr>
          <w:rFonts w:ascii="Times New Roman" w:hAnsi="Times New Roman" w:cs="Times New Roman"/>
          <w:sz w:val="28"/>
          <w:szCs w:val="28"/>
        </w:rPr>
        <w:t>приобретенные знания и умения в практической деятельности и п</w:t>
      </w:r>
      <w:r w:rsidRPr="0096430D">
        <w:rPr>
          <w:rFonts w:ascii="Times New Roman" w:hAnsi="Times New Roman" w:cs="Times New Roman"/>
          <w:sz w:val="28"/>
          <w:szCs w:val="28"/>
        </w:rPr>
        <w:t>о</w:t>
      </w:r>
      <w:r w:rsidRPr="0096430D">
        <w:rPr>
          <w:rFonts w:ascii="Times New Roman" w:hAnsi="Times New Roman" w:cs="Times New Roman"/>
          <w:sz w:val="28"/>
          <w:szCs w:val="28"/>
        </w:rPr>
        <w:t>вседневной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6E87" w:rsidRDefault="002A6E87" w:rsidP="0011652C">
      <w:pPr>
        <w:pStyle w:val="a6"/>
        <w:numPr>
          <w:ilvl w:val="0"/>
          <w:numId w:val="6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Умения, которые нуждаются в формировании:</w:t>
      </w:r>
    </w:p>
    <w:p w:rsidR="002A6E87" w:rsidRPr="0096430D" w:rsidRDefault="002A6E87" w:rsidP="0011652C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430D">
        <w:rPr>
          <w:rFonts w:ascii="Times New Roman" w:hAnsi="Times New Roman" w:cs="Times New Roman"/>
          <w:sz w:val="28"/>
          <w:szCs w:val="28"/>
        </w:rPr>
        <w:t>выполнять действия с функциями;</w:t>
      </w:r>
    </w:p>
    <w:p w:rsidR="002A6E87" w:rsidRPr="0096430D" w:rsidRDefault="002A6E87" w:rsidP="0011652C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430D">
        <w:rPr>
          <w:rFonts w:ascii="Times New Roman" w:hAnsi="Times New Roman" w:cs="Times New Roman"/>
          <w:sz w:val="28"/>
          <w:szCs w:val="28"/>
        </w:rPr>
        <w:t>решать иррациональные уравнения;</w:t>
      </w:r>
    </w:p>
    <w:p w:rsidR="002A6E87" w:rsidRDefault="002A6E87" w:rsidP="0011652C">
      <w:pPr>
        <w:pStyle w:val="a6"/>
        <w:numPr>
          <w:ilvl w:val="0"/>
          <w:numId w:val="5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6430D">
        <w:rPr>
          <w:rFonts w:ascii="Times New Roman" w:hAnsi="Times New Roman" w:cs="Times New Roman"/>
          <w:sz w:val="28"/>
          <w:szCs w:val="28"/>
        </w:rPr>
        <w:t>преобразовывать тригонометрические выражения</w:t>
      </w:r>
      <w:r w:rsidRPr="00B3394C">
        <w:rPr>
          <w:rFonts w:ascii="Times New Roman" w:hAnsi="Times New Roman" w:cs="Times New Roman"/>
          <w:sz w:val="28"/>
          <w:szCs w:val="28"/>
        </w:rPr>
        <w:t>.</w:t>
      </w:r>
    </w:p>
    <w:p w:rsidR="002A6E87" w:rsidRDefault="002A6E87" w:rsidP="0011652C">
      <w:pPr>
        <w:pStyle w:val="a6"/>
        <w:numPr>
          <w:ilvl w:val="0"/>
          <w:numId w:val="6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Диаграмма распределения результатов выполнения работы является аномальной, свидетельствует о завышении баллов на границе отметок «2» и «3», а также «3» и «4».</w:t>
      </w:r>
    </w:p>
    <w:p w:rsidR="002A6E87" w:rsidRDefault="002A6E87" w:rsidP="0011652C">
      <w:pPr>
        <w:pStyle w:val="a6"/>
        <w:numPr>
          <w:ilvl w:val="0"/>
          <w:numId w:val="6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результаты выполнения работы свидетельствуют о наличии си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темы подготовки обучающихся 11-х классов к ЕГЭ профильного уровня и её реализации в ОО Смоленской области.</w:t>
      </w:r>
    </w:p>
    <w:p w:rsidR="002A6E87" w:rsidRDefault="002A6E87" w:rsidP="0011652C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2A6E87" w:rsidRDefault="002A6E87" w:rsidP="0011652C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выполнение работы каждым обучающимся в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вательной организации на основе поэлементного анализа, выявить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белы и спланировать их ликвидацию. Особое внимание уделить корре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ции результатов группы обучающихся, получивших за выполнение раб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ты 0 – 7 баллов. С этой целью разработать для них индивидуальные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разовательные маршруты.</w:t>
      </w:r>
    </w:p>
    <w:p w:rsidR="002A6E87" w:rsidRDefault="002A6E87" w:rsidP="0011652C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Продолжить развитие математических умений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обучающихся, успешно справившихся с работой. Рекомендуется уделить особое внимание 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мированию и развитию умений работать с функциями и их графиками, с понятием производной функции, а также над решением стереометрич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ских задач. </w:t>
      </w:r>
    </w:p>
    <w:p w:rsidR="002A6E87" w:rsidRPr="009C777F" w:rsidRDefault="002A6E87" w:rsidP="0011652C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повторную диагностическую работу внутри образовательной организации в январе – феврале, заменив варианты, в целях отслежив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динамики. Внимание также уделить объективности полученных да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ных.</w:t>
      </w:r>
    </w:p>
    <w:p w:rsidR="002A6E87" w:rsidRPr="002A6E87" w:rsidRDefault="002A6E87" w:rsidP="0011652C">
      <w:pPr>
        <w:pStyle w:val="a6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sectPr w:rsidR="002A6E87" w:rsidRPr="002A6E87" w:rsidSect="00350B6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17C" w:rsidRDefault="00A7117C" w:rsidP="002A6E87">
      <w:pPr>
        <w:spacing w:after="0" w:line="240" w:lineRule="auto"/>
      </w:pPr>
      <w:r>
        <w:separator/>
      </w:r>
    </w:p>
  </w:endnote>
  <w:endnote w:type="continuationSeparator" w:id="0">
    <w:p w:rsidR="00A7117C" w:rsidRDefault="00A7117C" w:rsidP="002A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17C" w:rsidRDefault="00A7117C" w:rsidP="002A6E87">
      <w:pPr>
        <w:spacing w:after="0" w:line="240" w:lineRule="auto"/>
      </w:pPr>
      <w:r>
        <w:separator/>
      </w:r>
    </w:p>
  </w:footnote>
  <w:footnote w:type="continuationSeparator" w:id="0">
    <w:p w:rsidR="00A7117C" w:rsidRDefault="00A7117C" w:rsidP="002A6E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3DCE"/>
    <w:multiLevelType w:val="hybridMultilevel"/>
    <w:tmpl w:val="AEE6188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CFD7CBD"/>
    <w:multiLevelType w:val="hybridMultilevel"/>
    <w:tmpl w:val="79A2A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273152"/>
    <w:multiLevelType w:val="hybridMultilevel"/>
    <w:tmpl w:val="0C765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396082"/>
    <w:multiLevelType w:val="hybridMultilevel"/>
    <w:tmpl w:val="4E9AE950"/>
    <w:lvl w:ilvl="0" w:tplc="5EA69B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58C7A27"/>
    <w:multiLevelType w:val="hybridMultilevel"/>
    <w:tmpl w:val="E15E59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96F0EBA"/>
    <w:multiLevelType w:val="hybridMultilevel"/>
    <w:tmpl w:val="7302928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746F0936"/>
    <w:multiLevelType w:val="hybridMultilevel"/>
    <w:tmpl w:val="41A4BB16"/>
    <w:lvl w:ilvl="0" w:tplc="049084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B93771D"/>
    <w:multiLevelType w:val="hybridMultilevel"/>
    <w:tmpl w:val="83BE9162"/>
    <w:lvl w:ilvl="0" w:tplc="D7D0DC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50B65"/>
    <w:rsid w:val="0011652C"/>
    <w:rsid w:val="00163896"/>
    <w:rsid w:val="001A03D9"/>
    <w:rsid w:val="001C19F5"/>
    <w:rsid w:val="002A6E87"/>
    <w:rsid w:val="00336E8D"/>
    <w:rsid w:val="00350B65"/>
    <w:rsid w:val="006E7209"/>
    <w:rsid w:val="00810905"/>
    <w:rsid w:val="00817FB9"/>
    <w:rsid w:val="0096430D"/>
    <w:rsid w:val="009C69B7"/>
    <w:rsid w:val="00A7117C"/>
    <w:rsid w:val="00AB3A1A"/>
    <w:rsid w:val="00DB0BAC"/>
    <w:rsid w:val="00F41B85"/>
    <w:rsid w:val="00F72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0B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10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0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6E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6E8D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2A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A6E87"/>
  </w:style>
  <w:style w:type="paragraph" w:styleId="a9">
    <w:name w:val="footer"/>
    <w:basedOn w:val="a"/>
    <w:link w:val="aa"/>
    <w:uiPriority w:val="99"/>
    <w:semiHidden/>
    <w:unhideWhenUsed/>
    <w:rsid w:val="002A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A6E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44;&#1077;&#1083;&#1072;&#1090;&#1100;\&#1044;&#1056;_11_&#1087;&#1088;&#1086;&#1092;&#1080;&#1083;&#1100;&#1085;&#1099;&#1081;%20&#1091;&#1088;&#1086;&#1074;&#1077;&#1085;&#1100;\&#1044;&#1056;_11_&#1087;&#1088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44;&#1077;&#1083;&#1072;&#1090;&#1100;\&#1044;&#1056;_11_&#1087;&#1088;&#1086;&#1092;&#1080;&#1083;&#1100;&#1085;&#1099;&#1081;%20&#1091;&#1088;&#1086;&#1074;&#1077;&#1085;&#1100;\&#1044;&#1056;_11_&#1087;&#1088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>
        <c:manualLayout>
          <c:layoutTarget val="inner"/>
          <c:xMode val="edge"/>
          <c:yMode val="edge"/>
          <c:x val="0.18980714850641464"/>
          <c:y val="0.25636217472165812"/>
          <c:w val="0.55958861270125071"/>
          <c:h val="0.65633747801236852"/>
        </c:manualLayout>
      </c:layout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7.4121332415171312E-2"/>
                  <c:y val="-3.066332965587935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</c:dLbl>
            <c:dLbl>
              <c:idx val="1"/>
              <c:layout>
                <c:manualLayout>
                  <c:x val="0.11630024574337373"/>
                  <c:y val="-1.5277016579620122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</c:dLbl>
            <c:dLbl>
              <c:idx val="2"/>
              <c:layout>
                <c:manualLayout>
                  <c:x val="-4.9934826889803226E-2"/>
                  <c:y val="2.3173227572951476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</c:dLbl>
            <c:dLbl>
              <c:idx val="3"/>
              <c:layout>
                <c:manualLayout>
                  <c:x val="8.0721345531772175E-3"/>
                  <c:y val="-3.1533487788157594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</c:dLbl>
            <c:showVal val="1"/>
            <c:showLeaderLines val="1"/>
          </c:dLbls>
          <c:cat>
            <c:strRef>
              <c:f>'Осн_11 пр'!$AY$2:$BB$2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'Осн_11 пр'!$AY$3:$BB$3</c:f>
              <c:numCache>
                <c:formatCode>0.0%</c:formatCode>
                <c:ptCount val="4"/>
                <c:pt idx="0">
                  <c:v>0.18059299191374664</c:v>
                </c:pt>
                <c:pt idx="1">
                  <c:v>0.46563342318059286</c:v>
                </c:pt>
                <c:pt idx="2">
                  <c:v>0.30997304582210256</c:v>
                </c:pt>
                <c:pt idx="3">
                  <c:v>4.3800539083557952E-2</c:v>
                </c:pt>
              </c:numCache>
            </c:numRef>
          </c:val>
        </c:ser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5812629585685354"/>
          <c:y val="0.35633271766955077"/>
          <c:w val="0.10682318819736564"/>
          <c:h val="0.27431567350377506"/>
        </c:manualLayout>
      </c:layout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3"/>
  <c:chart>
    <c:autoTitleDeleted val="1"/>
    <c:plotArea>
      <c:layout>
        <c:manualLayout>
          <c:layoutTarget val="inner"/>
          <c:xMode val="edge"/>
          <c:yMode val="edge"/>
          <c:x val="4.2511089607151872E-2"/>
          <c:y val="0.10780589893506204"/>
          <c:w val="0.93959077194017759"/>
          <c:h val="0.64783826738336792"/>
        </c:manualLayout>
      </c:layout>
      <c:barChart>
        <c:barDir val="col"/>
        <c:grouping val="clustered"/>
        <c:ser>
          <c:idx val="0"/>
          <c:order val="0"/>
          <c:spPr>
            <a:solidFill>
              <a:schemeClr val="accent1"/>
            </a:solidFill>
          </c:spPr>
          <c:dLbls>
            <c:dLblPos val="outEnd"/>
            <c:showVal val="1"/>
          </c:dLbls>
          <c:cat>
            <c:strRef>
              <c:f>'Осн_11 пр'!$BN$3:$BN$16</c:f>
              <c:strCache>
                <c:ptCount val="14"/>
                <c:pt idx="0">
                  <c:v>0  баллов</c:v>
                </c:pt>
                <c:pt idx="1">
                  <c:v>1  баллов</c:v>
                </c:pt>
                <c:pt idx="2">
                  <c:v>2  баллов</c:v>
                </c:pt>
                <c:pt idx="3">
                  <c:v>3  баллов</c:v>
                </c:pt>
                <c:pt idx="4">
                  <c:v>4  баллов</c:v>
                </c:pt>
                <c:pt idx="5">
                  <c:v>5  баллов</c:v>
                </c:pt>
                <c:pt idx="6">
                  <c:v>6  баллов</c:v>
                </c:pt>
                <c:pt idx="7">
                  <c:v>7  баллов</c:v>
                </c:pt>
                <c:pt idx="8">
                  <c:v>8  баллов</c:v>
                </c:pt>
                <c:pt idx="9">
                  <c:v>9  баллов</c:v>
                </c:pt>
                <c:pt idx="10">
                  <c:v>10  баллов</c:v>
                </c:pt>
                <c:pt idx="11">
                  <c:v>11  баллов</c:v>
                </c:pt>
                <c:pt idx="12">
                  <c:v>12  баллов</c:v>
                </c:pt>
                <c:pt idx="13">
                  <c:v>13  баллов</c:v>
                </c:pt>
              </c:strCache>
            </c:strRef>
          </c:cat>
          <c:val>
            <c:numRef>
              <c:f>'Осн_11 пр'!$BO$3:$BO$16</c:f>
              <c:numCache>
                <c:formatCode>0.0%</c:formatCode>
                <c:ptCount val="14"/>
                <c:pt idx="0">
                  <c:v>2.7285129604365638E-3</c:v>
                </c:pt>
                <c:pt idx="1">
                  <c:v>5.4570259208731276E-3</c:v>
                </c:pt>
                <c:pt idx="2">
                  <c:v>1.4324693042291947E-2</c:v>
                </c:pt>
                <c:pt idx="3">
                  <c:v>3.2060027285129619E-2</c:v>
                </c:pt>
                <c:pt idx="4">
                  <c:v>4.9113233287858139E-2</c:v>
                </c:pt>
                <c:pt idx="5">
                  <c:v>3.751705320600273E-2</c:v>
                </c:pt>
                <c:pt idx="6">
                  <c:v>4.1609822646657538E-2</c:v>
                </c:pt>
                <c:pt idx="7">
                  <c:v>0.22919508867667121</c:v>
                </c:pt>
                <c:pt idx="8">
                  <c:v>0.12687585266030013</c:v>
                </c:pt>
                <c:pt idx="9">
                  <c:v>0.11527967257844476</c:v>
                </c:pt>
                <c:pt idx="10">
                  <c:v>0.15620736698499327</c:v>
                </c:pt>
                <c:pt idx="11">
                  <c:v>0.10163710777626198</c:v>
                </c:pt>
                <c:pt idx="12">
                  <c:v>5.5934515688949506E-2</c:v>
                </c:pt>
                <c:pt idx="13">
                  <c:v>3.2060027285129619E-2</c:v>
                </c:pt>
              </c:numCache>
            </c:numRef>
          </c:val>
        </c:ser>
        <c:gapWidth val="76"/>
        <c:overlap val="-29"/>
        <c:axId val="86463616"/>
        <c:axId val="86465152"/>
      </c:barChart>
      <c:catAx>
        <c:axId val="86463616"/>
        <c:scaling>
          <c:orientation val="minMax"/>
        </c:scaling>
        <c:axPos val="b"/>
        <c:majorGridlines/>
        <c:numFmt formatCode="General" sourceLinked="1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86465152"/>
        <c:crosses val="autoZero"/>
        <c:auto val="1"/>
        <c:lblAlgn val="ctr"/>
        <c:lblOffset val="100"/>
      </c:catAx>
      <c:valAx>
        <c:axId val="86465152"/>
        <c:scaling>
          <c:orientation val="minMax"/>
        </c:scaling>
        <c:delete val="1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% обучающихся</a:t>
                </a:r>
              </a:p>
            </c:rich>
          </c:tx>
        </c:title>
        <c:numFmt formatCode="0.0%" sourceLinked="1"/>
        <c:tickLblPos val="none"/>
        <c:crossAx val="86463616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1370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Цыганкова Полина Владимировна</dc:creator>
  <cp:keywords/>
  <dc:description/>
  <cp:lastModifiedBy>Васинова</cp:lastModifiedBy>
  <cp:revision>8</cp:revision>
  <dcterms:created xsi:type="dcterms:W3CDTF">2019-12-19T09:52:00Z</dcterms:created>
  <dcterms:modified xsi:type="dcterms:W3CDTF">2020-07-24T06:53:00Z</dcterms:modified>
</cp:coreProperties>
</file>