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84" w:rsidRDefault="001E1699" w:rsidP="00961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9920F2">
        <w:rPr>
          <w:rFonts w:ascii="Times New Roman" w:hAnsi="Times New Roman" w:cs="Times New Roman"/>
          <w:b/>
          <w:sz w:val="28"/>
          <w:szCs w:val="28"/>
        </w:rPr>
        <w:t>Г</w:t>
      </w:r>
      <w:r w:rsidR="004B2E4D">
        <w:rPr>
          <w:rFonts w:ascii="Times New Roman" w:hAnsi="Times New Roman" w:cs="Times New Roman"/>
          <w:b/>
          <w:sz w:val="28"/>
          <w:szCs w:val="28"/>
        </w:rPr>
        <w:t>МО библиотекарей</w:t>
      </w:r>
      <w:r w:rsidR="009920F2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223E2">
        <w:rPr>
          <w:rFonts w:ascii="Times New Roman" w:hAnsi="Times New Roman" w:cs="Times New Roman"/>
          <w:b/>
          <w:sz w:val="28"/>
          <w:szCs w:val="28"/>
        </w:rPr>
        <w:t>20</w:t>
      </w:r>
      <w:r w:rsidR="009920F2">
        <w:rPr>
          <w:rFonts w:ascii="Times New Roman" w:hAnsi="Times New Roman" w:cs="Times New Roman"/>
          <w:b/>
          <w:sz w:val="28"/>
          <w:szCs w:val="28"/>
        </w:rPr>
        <w:t>-20</w:t>
      </w:r>
      <w:r w:rsidR="00B223E2">
        <w:rPr>
          <w:rFonts w:ascii="Times New Roman" w:hAnsi="Times New Roman" w:cs="Times New Roman"/>
          <w:b/>
          <w:sz w:val="28"/>
          <w:szCs w:val="28"/>
        </w:rPr>
        <w:t>21</w:t>
      </w:r>
      <w:r w:rsidR="009920F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61B84" w:rsidRDefault="00961B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3117"/>
        <w:gridCol w:w="2182"/>
        <w:gridCol w:w="1913"/>
        <w:gridCol w:w="1887"/>
      </w:tblGrid>
      <w:tr w:rsidR="000D0543" w:rsidRPr="00176B09" w:rsidTr="00ED6242">
        <w:tc>
          <w:tcPr>
            <w:tcW w:w="472" w:type="dxa"/>
          </w:tcPr>
          <w:p w:rsidR="00E03CFB" w:rsidRPr="00176B09" w:rsidRDefault="00E03CFB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7" w:type="dxa"/>
          </w:tcPr>
          <w:p w:rsidR="00E03CFB" w:rsidRPr="00176B09" w:rsidRDefault="00E03CFB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9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2182" w:type="dxa"/>
          </w:tcPr>
          <w:p w:rsidR="00E03CFB" w:rsidRPr="00176B09" w:rsidRDefault="00E03CFB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13" w:type="dxa"/>
          </w:tcPr>
          <w:p w:rsidR="00E03CFB" w:rsidRPr="00176B09" w:rsidRDefault="00E03CFB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87" w:type="dxa"/>
          </w:tcPr>
          <w:p w:rsidR="00E03CFB" w:rsidRPr="00176B09" w:rsidRDefault="00E03CFB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03CFB" w:rsidRPr="00176B09" w:rsidTr="00B87B29">
        <w:tc>
          <w:tcPr>
            <w:tcW w:w="9571" w:type="dxa"/>
            <w:gridSpan w:val="5"/>
          </w:tcPr>
          <w:p w:rsidR="0034305F" w:rsidRPr="00176B09" w:rsidRDefault="00E03CFB" w:rsidP="0092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961B84">
              <w:rPr>
                <w:rFonts w:ascii="Times New Roman" w:hAnsi="Times New Roman" w:cs="Times New Roman"/>
                <w:sz w:val="24"/>
                <w:szCs w:val="24"/>
              </w:rPr>
              <w:t>етико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-методологический сектор</w:t>
            </w:r>
          </w:p>
        </w:tc>
      </w:tr>
      <w:tr w:rsidR="00C80558" w:rsidRPr="00176B09" w:rsidTr="00ED6242">
        <w:trPr>
          <w:trHeight w:val="1516"/>
        </w:trPr>
        <w:tc>
          <w:tcPr>
            <w:tcW w:w="472" w:type="dxa"/>
          </w:tcPr>
          <w:p w:rsidR="00C80558" w:rsidRPr="00176B09" w:rsidRDefault="00C80558" w:rsidP="002A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7" w:type="dxa"/>
          </w:tcPr>
          <w:p w:rsidR="00BD0425" w:rsidRDefault="0076776D" w:rsidP="00B2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школьных библиотекарей города Смоленска</w:t>
            </w:r>
            <w:r w:rsidR="00BD04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6242" w:rsidRDefault="00283AF8" w:rsidP="00B2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6242">
              <w:rPr>
                <w:rFonts w:ascii="Times New Roman" w:hAnsi="Times New Roman" w:cs="Times New Roman"/>
                <w:sz w:val="24"/>
                <w:szCs w:val="24"/>
              </w:rPr>
              <w:t>План работы на 2020-2021.</w:t>
            </w:r>
          </w:p>
          <w:p w:rsidR="00ED6242" w:rsidRPr="00176B09" w:rsidRDefault="00283AF8" w:rsidP="00B2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библиотечных услуг  школьной библиотеки»</w:t>
            </w:r>
          </w:p>
        </w:tc>
        <w:tc>
          <w:tcPr>
            <w:tcW w:w="2182" w:type="dxa"/>
          </w:tcPr>
          <w:p w:rsidR="00C80558" w:rsidRDefault="00B80AAE" w:rsidP="006B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="0099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6FB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6B12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146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223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96062" w:rsidRDefault="00996062" w:rsidP="006B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062" w:rsidRPr="00176B09" w:rsidRDefault="00996062" w:rsidP="006B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13" w:type="dxa"/>
          </w:tcPr>
          <w:p w:rsidR="00C80558" w:rsidRPr="00176B09" w:rsidRDefault="00AA146E" w:rsidP="00A1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1887" w:type="dxa"/>
          </w:tcPr>
          <w:p w:rsidR="00C80558" w:rsidRPr="00176B09" w:rsidRDefault="00AA146E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F159DB" w:rsidRPr="00176B09" w:rsidTr="00ED6242">
        <w:tc>
          <w:tcPr>
            <w:tcW w:w="472" w:type="dxa"/>
          </w:tcPr>
          <w:p w:rsidR="00F159DB" w:rsidRDefault="00F159DB" w:rsidP="002A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7" w:type="dxa"/>
          </w:tcPr>
          <w:p w:rsidR="00F159DB" w:rsidRDefault="00F159DB" w:rsidP="0014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76B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Новое в библиотечном обслуживании детей и молодежи. По страницам профессиональных журналов и книг»</w:t>
            </w:r>
          </w:p>
          <w:p w:rsidR="00F159DB" w:rsidRPr="00A17B8C" w:rsidRDefault="00F159DB" w:rsidP="0014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«Новое в систематизации детской литературы»</w:t>
            </w:r>
          </w:p>
        </w:tc>
        <w:tc>
          <w:tcPr>
            <w:tcW w:w="2182" w:type="dxa"/>
          </w:tcPr>
          <w:p w:rsidR="00F159DB" w:rsidRDefault="00F159DB" w:rsidP="001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913" w:type="dxa"/>
          </w:tcPr>
          <w:p w:rsidR="00F159DB" w:rsidRPr="00A17B8C" w:rsidRDefault="00F159DB" w:rsidP="001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8C">
              <w:rPr>
                <w:rFonts w:ascii="Times New Roman" w:hAnsi="Times New Roman" w:cs="Times New Roman"/>
                <w:sz w:val="24"/>
                <w:szCs w:val="24"/>
              </w:rPr>
              <w:t>ГБУК «Смоленская областная библиотека для детей и молодежи им. И.С. Соколова-Микитова»</w:t>
            </w:r>
          </w:p>
        </w:tc>
        <w:tc>
          <w:tcPr>
            <w:tcW w:w="1887" w:type="dxa"/>
          </w:tcPr>
          <w:p w:rsidR="00F159DB" w:rsidRDefault="00F159DB" w:rsidP="001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F159DB" w:rsidRPr="00176B09" w:rsidTr="00ED6242">
        <w:tc>
          <w:tcPr>
            <w:tcW w:w="472" w:type="dxa"/>
          </w:tcPr>
          <w:p w:rsidR="00F159DB" w:rsidRPr="00176B09" w:rsidRDefault="00F159DB" w:rsidP="002A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7" w:type="dxa"/>
          </w:tcPr>
          <w:p w:rsidR="00F159DB" w:rsidRDefault="00F159DB" w:rsidP="008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="0080054D">
              <w:rPr>
                <w:rFonts w:ascii="Times New Roman" w:hAnsi="Times New Roman" w:cs="Times New Roman"/>
                <w:sz w:val="24"/>
                <w:szCs w:val="24"/>
              </w:rPr>
              <w:t>Роль книги и чтения в патриотическом воспитании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Опыт сотрудничества детских и школьных библиотек»</w:t>
            </w:r>
          </w:p>
          <w:p w:rsidR="00283AF8" w:rsidRPr="00176B09" w:rsidRDefault="00283AF8" w:rsidP="008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F159DB" w:rsidRPr="00ED6242" w:rsidRDefault="00F159DB" w:rsidP="001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42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  <w:p w:rsidR="00F159DB" w:rsidRPr="00ED6242" w:rsidRDefault="00F159DB" w:rsidP="001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F159DB" w:rsidRPr="00ED6242" w:rsidRDefault="00F159DB" w:rsidP="001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42">
              <w:rPr>
                <w:rFonts w:ascii="Times New Roman" w:hAnsi="Times New Roman" w:cs="Times New Roman"/>
                <w:sz w:val="24"/>
                <w:szCs w:val="24"/>
              </w:rPr>
              <w:t>ГБУК «Смоленская областная библиотека для детей и молодежи им. И.С. Соколова-Микитова»</w:t>
            </w:r>
          </w:p>
        </w:tc>
        <w:tc>
          <w:tcPr>
            <w:tcW w:w="1887" w:type="dxa"/>
          </w:tcPr>
          <w:p w:rsidR="00F159DB" w:rsidRPr="00ED6242" w:rsidRDefault="00F159DB" w:rsidP="001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42"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F159DB" w:rsidRPr="00176B09" w:rsidTr="00ED6242">
        <w:tc>
          <w:tcPr>
            <w:tcW w:w="472" w:type="dxa"/>
          </w:tcPr>
          <w:p w:rsidR="00F159DB" w:rsidRPr="00176B09" w:rsidRDefault="00ED6242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5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</w:tcPr>
          <w:p w:rsidR="00F159DB" w:rsidRPr="00176B09" w:rsidRDefault="00F159DB" w:rsidP="00F1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школьных библиотекарей города Смоленска  «Об итогах работы МО библиотекарей в 2020-2021 учебном году»</w:t>
            </w:r>
          </w:p>
        </w:tc>
        <w:tc>
          <w:tcPr>
            <w:tcW w:w="2182" w:type="dxa"/>
          </w:tcPr>
          <w:p w:rsidR="00F159DB" w:rsidRDefault="00F159DB" w:rsidP="00F1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913" w:type="dxa"/>
          </w:tcPr>
          <w:p w:rsidR="00F159DB" w:rsidRPr="00176B09" w:rsidRDefault="00F159DB" w:rsidP="000D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«ЦДО» </w:t>
            </w:r>
          </w:p>
        </w:tc>
        <w:tc>
          <w:tcPr>
            <w:tcW w:w="1887" w:type="dxa"/>
          </w:tcPr>
          <w:p w:rsidR="00F159DB" w:rsidRDefault="00F159DB" w:rsidP="0099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F159DB" w:rsidTr="00B87B29">
        <w:tc>
          <w:tcPr>
            <w:tcW w:w="9571" w:type="dxa"/>
            <w:gridSpan w:val="5"/>
          </w:tcPr>
          <w:p w:rsidR="00F159DB" w:rsidRDefault="00F159DB" w:rsidP="0092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Практико-исследовательский сектор</w:t>
            </w:r>
          </w:p>
        </w:tc>
      </w:tr>
      <w:tr w:rsidR="00F159DB" w:rsidTr="00ED6242">
        <w:tc>
          <w:tcPr>
            <w:tcW w:w="7684" w:type="dxa"/>
            <w:gridSpan w:val="4"/>
          </w:tcPr>
          <w:p w:rsidR="00F159DB" w:rsidRDefault="00F159DB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выездных площадок в библиотеки школ города Смоленска с целью создания банка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-библиотечного опыта, а также реализации Концепции развития школьных ИБЦ в городе Смоленске</w:t>
            </w:r>
          </w:p>
        </w:tc>
        <w:tc>
          <w:tcPr>
            <w:tcW w:w="1887" w:type="dxa"/>
          </w:tcPr>
          <w:p w:rsidR="00F159DB" w:rsidRDefault="00F159DB" w:rsidP="00C8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F159DB" w:rsidRPr="00176B09" w:rsidTr="00ED6242">
        <w:tc>
          <w:tcPr>
            <w:tcW w:w="472" w:type="dxa"/>
          </w:tcPr>
          <w:p w:rsidR="00F159DB" w:rsidRPr="00176B09" w:rsidRDefault="00F159DB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7" w:type="dxa"/>
          </w:tcPr>
          <w:p w:rsidR="00F159DB" w:rsidRPr="00F159DB" w:rsidRDefault="00F159DB" w:rsidP="00F1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DB">
              <w:rPr>
                <w:rFonts w:ascii="Times New Roman" w:hAnsi="Times New Roman" w:cs="Times New Roman"/>
              </w:rPr>
              <w:t xml:space="preserve">Литературно-музыкальная гостиная "Свет родных берез", посвященную 125-летию со дня рождения </w:t>
            </w:r>
            <w:proofErr w:type="gramStart"/>
            <w:r w:rsidRPr="00F159DB">
              <w:rPr>
                <w:rFonts w:ascii="Times New Roman" w:hAnsi="Times New Roman" w:cs="Times New Roman"/>
              </w:rPr>
              <w:t>С. А.</w:t>
            </w:r>
            <w:proofErr w:type="gramEnd"/>
            <w:r w:rsidRPr="00F159DB">
              <w:rPr>
                <w:rFonts w:ascii="Times New Roman" w:hAnsi="Times New Roman" w:cs="Times New Roman"/>
              </w:rPr>
              <w:t xml:space="preserve"> Есенина</w:t>
            </w:r>
          </w:p>
        </w:tc>
        <w:tc>
          <w:tcPr>
            <w:tcW w:w="2182" w:type="dxa"/>
          </w:tcPr>
          <w:p w:rsidR="00F159DB" w:rsidRDefault="002324C4" w:rsidP="001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8D3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F159DB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C268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59D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C268D3" w:rsidRDefault="00C268D3" w:rsidP="001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D3" w:rsidRDefault="00C268D3" w:rsidP="001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F159DB" w:rsidRDefault="00F159DB" w:rsidP="001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DB" w:rsidRPr="00176B09" w:rsidRDefault="00F159DB" w:rsidP="001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C268D3" w:rsidRDefault="00C268D3" w:rsidP="001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  <w:p w:rsidR="00F159DB" w:rsidRPr="00176B09" w:rsidRDefault="00F159DB" w:rsidP="001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 32 им. С.А. Лавочкина</w:t>
            </w:r>
          </w:p>
        </w:tc>
        <w:tc>
          <w:tcPr>
            <w:tcW w:w="1887" w:type="dxa"/>
          </w:tcPr>
          <w:p w:rsidR="00F159DB" w:rsidRPr="00176B09" w:rsidRDefault="00F159DB" w:rsidP="001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ED6242" w:rsidRPr="00176B09" w:rsidTr="00ED6242">
        <w:tc>
          <w:tcPr>
            <w:tcW w:w="472" w:type="dxa"/>
          </w:tcPr>
          <w:p w:rsidR="00ED6242" w:rsidRDefault="00ED6242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7" w:type="dxa"/>
          </w:tcPr>
          <w:p w:rsidR="00ED6242" w:rsidRDefault="00ED6242" w:rsidP="0014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работа с книгой.</w:t>
            </w:r>
          </w:p>
          <w:p w:rsidR="00ED6242" w:rsidRPr="001C26FB" w:rsidRDefault="00ED6242" w:rsidP="00D9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1F28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буктрейлера</w:t>
            </w:r>
            <w:proofErr w:type="spellEnd"/>
          </w:p>
        </w:tc>
        <w:tc>
          <w:tcPr>
            <w:tcW w:w="2182" w:type="dxa"/>
          </w:tcPr>
          <w:p w:rsidR="00ED6242" w:rsidRPr="00ED6242" w:rsidRDefault="00ED6242" w:rsidP="001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4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ED6242" w:rsidRPr="00ED6242" w:rsidRDefault="00ED6242" w:rsidP="001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D6242" w:rsidRPr="00ED6242" w:rsidRDefault="00ED6242" w:rsidP="001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42">
              <w:rPr>
                <w:rFonts w:ascii="Times New Roman" w:hAnsi="Times New Roman" w:cs="Times New Roman"/>
                <w:sz w:val="24"/>
                <w:szCs w:val="24"/>
              </w:rPr>
              <w:t>МБОУ «Гимназия № 1 им. Н.М. Пржевальского»</w:t>
            </w:r>
          </w:p>
        </w:tc>
        <w:tc>
          <w:tcPr>
            <w:tcW w:w="1887" w:type="dxa"/>
          </w:tcPr>
          <w:p w:rsidR="00ED6242" w:rsidRPr="00ED6242" w:rsidRDefault="00ED6242" w:rsidP="001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42"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ED6242" w:rsidRPr="00176B09" w:rsidTr="00ED6242">
        <w:tc>
          <w:tcPr>
            <w:tcW w:w="472" w:type="dxa"/>
          </w:tcPr>
          <w:p w:rsidR="00ED6242" w:rsidRDefault="00ED6242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7" w:type="dxa"/>
          </w:tcPr>
          <w:p w:rsidR="00ED6242" w:rsidRDefault="00ED6242" w:rsidP="00D9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«Театр </w:t>
            </w:r>
            <w:r w:rsidR="00D91F28">
              <w:rPr>
                <w:rFonts w:ascii="Times New Roman" w:hAnsi="Times New Roman" w:cs="Times New Roman"/>
                <w:sz w:val="24"/>
                <w:szCs w:val="24"/>
              </w:rPr>
              <w:t>начинается с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(из опыта работы)</w:t>
            </w:r>
          </w:p>
        </w:tc>
        <w:tc>
          <w:tcPr>
            <w:tcW w:w="2182" w:type="dxa"/>
          </w:tcPr>
          <w:p w:rsidR="00ED6242" w:rsidRPr="00ED6242" w:rsidRDefault="00ED6242" w:rsidP="00B2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42">
              <w:rPr>
                <w:rFonts w:ascii="Times New Roman" w:hAnsi="Times New Roman" w:cs="Times New Roman"/>
                <w:sz w:val="24"/>
                <w:szCs w:val="24"/>
              </w:rPr>
              <w:t>март  2021</w:t>
            </w:r>
          </w:p>
        </w:tc>
        <w:tc>
          <w:tcPr>
            <w:tcW w:w="1913" w:type="dxa"/>
          </w:tcPr>
          <w:p w:rsidR="00ED6242" w:rsidRPr="00ED6242" w:rsidRDefault="00ED6242" w:rsidP="0089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42">
              <w:rPr>
                <w:rFonts w:ascii="Times New Roman" w:hAnsi="Times New Roman" w:cs="Times New Roman"/>
                <w:sz w:val="24"/>
                <w:szCs w:val="24"/>
              </w:rPr>
              <w:t>МБОУ «СШ № 28»</w:t>
            </w:r>
          </w:p>
        </w:tc>
        <w:tc>
          <w:tcPr>
            <w:tcW w:w="1887" w:type="dxa"/>
          </w:tcPr>
          <w:p w:rsidR="00ED6242" w:rsidRPr="00ED6242" w:rsidRDefault="00ED6242" w:rsidP="00B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42"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ED6242" w:rsidTr="00B87B29">
        <w:tc>
          <w:tcPr>
            <w:tcW w:w="9571" w:type="dxa"/>
            <w:gridSpan w:val="5"/>
          </w:tcPr>
          <w:p w:rsidR="00ED6242" w:rsidRDefault="00ED6242" w:rsidP="0092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сектор</w:t>
            </w:r>
          </w:p>
        </w:tc>
      </w:tr>
      <w:tr w:rsidR="00ED6242" w:rsidTr="00ED6242">
        <w:tc>
          <w:tcPr>
            <w:tcW w:w="472" w:type="dxa"/>
          </w:tcPr>
          <w:p w:rsidR="00ED6242" w:rsidRDefault="00ED6242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7" w:type="dxa"/>
          </w:tcPr>
          <w:p w:rsidR="00ED6242" w:rsidRDefault="00ED6242" w:rsidP="00B2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Фестиваль-конкурс «Чистая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весна»</w:t>
            </w:r>
          </w:p>
        </w:tc>
        <w:tc>
          <w:tcPr>
            <w:tcW w:w="2182" w:type="dxa"/>
          </w:tcPr>
          <w:p w:rsidR="00ED6242" w:rsidRPr="00176B09" w:rsidRDefault="00ED6242" w:rsidP="00B2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- 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913" w:type="dxa"/>
          </w:tcPr>
          <w:p w:rsidR="00ED6242" w:rsidRDefault="00ED6242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Смоленска</w:t>
            </w:r>
          </w:p>
        </w:tc>
        <w:tc>
          <w:tcPr>
            <w:tcW w:w="1887" w:type="dxa"/>
          </w:tcPr>
          <w:p w:rsidR="00ED6242" w:rsidRDefault="00ED6242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Иващенко И.В.</w:t>
            </w:r>
          </w:p>
        </w:tc>
      </w:tr>
      <w:tr w:rsidR="00ED6242" w:rsidTr="002A05BC">
        <w:tc>
          <w:tcPr>
            <w:tcW w:w="9571" w:type="dxa"/>
            <w:gridSpan w:val="5"/>
          </w:tcPr>
          <w:p w:rsidR="00ED6242" w:rsidRDefault="00ED6242" w:rsidP="0092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Консультационно-информационный сектор</w:t>
            </w:r>
          </w:p>
        </w:tc>
      </w:tr>
      <w:tr w:rsidR="00ED6242" w:rsidTr="00ED6242">
        <w:tc>
          <w:tcPr>
            <w:tcW w:w="472" w:type="dxa"/>
          </w:tcPr>
          <w:p w:rsidR="00ED6242" w:rsidRDefault="00ED6242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D6242" w:rsidRDefault="00AE5F60" w:rsidP="00AE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Консультационное занятие для молодых специалистов школьных библиотек </w:t>
            </w:r>
            <w:r w:rsidR="00ED6242">
              <w:rPr>
                <w:rFonts w:ascii="Times New Roman" w:hAnsi="Times New Roman" w:cs="Times New Roman"/>
                <w:sz w:val="24"/>
                <w:szCs w:val="24"/>
              </w:rPr>
              <w:t xml:space="preserve">«Автоматизация отдельных участков работы СОБДДИМ при помощи электронных таблиц </w:t>
            </w:r>
            <w:r w:rsidR="00ED6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ED6242" w:rsidRPr="001C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="00ED6242" w:rsidRPr="001C26FB">
              <w:rPr>
                <w:rFonts w:ascii="Times New Roman" w:hAnsi="Times New Roman" w:cs="Times New Roman"/>
                <w:sz w:val="24"/>
                <w:szCs w:val="24"/>
              </w:rPr>
              <w:t xml:space="preserve"> (ведение инвентарной книги, составление актов на исключение, приходных актов, ведение книги суммарного учета, дневников работы, единой карточки читателя</w:t>
            </w:r>
            <w:r w:rsidR="00ED62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82" w:type="dxa"/>
          </w:tcPr>
          <w:p w:rsidR="00ED6242" w:rsidRDefault="00ED6242" w:rsidP="000A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913" w:type="dxa"/>
          </w:tcPr>
          <w:p w:rsidR="00ED6242" w:rsidRPr="00A17B8C" w:rsidRDefault="00ED6242" w:rsidP="000A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8C">
              <w:rPr>
                <w:rFonts w:ascii="Times New Roman" w:hAnsi="Times New Roman" w:cs="Times New Roman"/>
                <w:sz w:val="24"/>
                <w:szCs w:val="24"/>
              </w:rPr>
              <w:t>ГБУК «Смоленская областная библиотека для детей и молодежи им. И.С. Соколова-Микитова»</w:t>
            </w:r>
          </w:p>
        </w:tc>
        <w:tc>
          <w:tcPr>
            <w:tcW w:w="1887" w:type="dxa"/>
          </w:tcPr>
          <w:p w:rsidR="00ED6242" w:rsidRDefault="00ED6242" w:rsidP="000A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ED6242" w:rsidTr="00ED6242">
        <w:tc>
          <w:tcPr>
            <w:tcW w:w="472" w:type="dxa"/>
          </w:tcPr>
          <w:p w:rsidR="00ED6242" w:rsidRDefault="00ED6242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D6242" w:rsidRDefault="00ED6242" w:rsidP="000A360D">
            <w:pPr>
              <w:pStyle w:val="a4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B11F7">
              <w:rPr>
                <w:rFonts w:ascii="Times New Roman" w:hAnsi="Times New Roman" w:cs="Times New Roman"/>
                <w:sz w:val="24"/>
                <w:szCs w:val="24"/>
              </w:rPr>
              <w:t>Делопроизводство</w:t>
            </w:r>
          </w:p>
          <w:p w:rsidR="00ED6242" w:rsidRDefault="00ED6242" w:rsidP="000A360D">
            <w:pPr>
              <w:pStyle w:val="a4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Учебники: заказ, прием, обработка, хранение</w:t>
            </w:r>
          </w:p>
          <w:p w:rsidR="00ED6242" w:rsidRDefault="00ED6242" w:rsidP="000A360D">
            <w:pPr>
              <w:pStyle w:val="a4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издание: подписка, обработка, хранение</w:t>
            </w:r>
          </w:p>
          <w:p w:rsidR="00ED6242" w:rsidRDefault="00ED6242" w:rsidP="000A360D">
            <w:pPr>
              <w:pStyle w:val="a4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Основной фонд: правила расстановки (ББК)</w:t>
            </w:r>
          </w:p>
          <w:p w:rsidR="00ED6242" w:rsidRDefault="00ED6242" w:rsidP="000A360D">
            <w:pPr>
              <w:pStyle w:val="a4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Организация учета библиотечного фонда в библиотеках образовательных организаций</w:t>
            </w:r>
          </w:p>
        </w:tc>
        <w:tc>
          <w:tcPr>
            <w:tcW w:w="2182" w:type="dxa"/>
          </w:tcPr>
          <w:p w:rsidR="00ED6242" w:rsidRDefault="00ED6242" w:rsidP="0092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 течение года</w:t>
            </w:r>
          </w:p>
        </w:tc>
        <w:tc>
          <w:tcPr>
            <w:tcW w:w="1913" w:type="dxa"/>
          </w:tcPr>
          <w:p w:rsidR="00ED6242" w:rsidRDefault="00ED6242" w:rsidP="000A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школы города Смоленска</w:t>
            </w:r>
          </w:p>
        </w:tc>
        <w:tc>
          <w:tcPr>
            <w:tcW w:w="1887" w:type="dxa"/>
          </w:tcPr>
          <w:p w:rsidR="00ED6242" w:rsidRDefault="00ED6242" w:rsidP="000A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ED6242" w:rsidTr="00434A50">
        <w:tc>
          <w:tcPr>
            <w:tcW w:w="9571" w:type="dxa"/>
            <w:gridSpan w:val="5"/>
          </w:tcPr>
          <w:p w:rsidR="00ED6242" w:rsidRDefault="00ED6242" w:rsidP="0092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повышения квалификации</w:t>
            </w:r>
          </w:p>
        </w:tc>
      </w:tr>
      <w:tr w:rsidR="00ED6242" w:rsidTr="00ED6242">
        <w:tc>
          <w:tcPr>
            <w:tcW w:w="472" w:type="dxa"/>
          </w:tcPr>
          <w:p w:rsidR="00ED6242" w:rsidRDefault="00ED6242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7" w:type="dxa"/>
          </w:tcPr>
          <w:p w:rsidR="00ED6242" w:rsidRPr="00774EDB" w:rsidRDefault="00ED6242" w:rsidP="007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DB">
              <w:rPr>
                <w:rFonts w:ascii="Times New Roman" w:hAnsi="Times New Roman" w:cs="Times New Roman"/>
                <w:sz w:val="24"/>
                <w:szCs w:val="24"/>
              </w:rPr>
              <w:t>Участие в горячих линиях,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ГАУ ДПО </w:t>
            </w:r>
            <w:r w:rsidRPr="00774EDB">
              <w:rPr>
                <w:rFonts w:ascii="Times New Roman" w:hAnsi="Times New Roman" w:cs="Times New Roman"/>
                <w:sz w:val="24"/>
                <w:szCs w:val="24"/>
              </w:rPr>
              <w:t>«Смоленский областной институт развития образования»</w:t>
            </w:r>
          </w:p>
        </w:tc>
        <w:tc>
          <w:tcPr>
            <w:tcW w:w="2182" w:type="dxa"/>
          </w:tcPr>
          <w:p w:rsidR="00ED6242" w:rsidRDefault="00ED6242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СОИРО</w:t>
            </w:r>
          </w:p>
        </w:tc>
        <w:tc>
          <w:tcPr>
            <w:tcW w:w="1913" w:type="dxa"/>
          </w:tcPr>
          <w:p w:rsidR="00ED6242" w:rsidRDefault="00ED6242" w:rsidP="00BD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</w:t>
            </w:r>
            <w:r w:rsidRPr="00774EDB">
              <w:rPr>
                <w:rFonts w:ascii="Times New Roman" w:hAnsi="Times New Roman" w:cs="Times New Roman"/>
                <w:sz w:val="24"/>
                <w:szCs w:val="24"/>
              </w:rPr>
              <w:t>«Смоленский областной институт развития образования»</w:t>
            </w:r>
          </w:p>
        </w:tc>
        <w:tc>
          <w:tcPr>
            <w:tcW w:w="1887" w:type="dxa"/>
          </w:tcPr>
          <w:p w:rsidR="00ED6242" w:rsidRDefault="00ED6242" w:rsidP="006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ED6242" w:rsidTr="00ED6242">
        <w:tc>
          <w:tcPr>
            <w:tcW w:w="472" w:type="dxa"/>
          </w:tcPr>
          <w:p w:rsidR="00ED6242" w:rsidRDefault="00ED6242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7" w:type="dxa"/>
          </w:tcPr>
          <w:p w:rsidR="00ED6242" w:rsidRPr="00774EDB" w:rsidRDefault="00ED6242" w:rsidP="007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круглых столах и курсах повышения квалификации на базе ГАУ ДПО </w:t>
            </w:r>
            <w:r w:rsidRPr="00774EDB">
              <w:rPr>
                <w:rFonts w:ascii="Times New Roman" w:hAnsi="Times New Roman" w:cs="Times New Roman"/>
                <w:sz w:val="24"/>
                <w:szCs w:val="24"/>
              </w:rPr>
              <w:t>«Смоленский областной институт развития образования»</w:t>
            </w:r>
          </w:p>
        </w:tc>
        <w:tc>
          <w:tcPr>
            <w:tcW w:w="2182" w:type="dxa"/>
          </w:tcPr>
          <w:p w:rsidR="00ED6242" w:rsidRDefault="00ED6242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СОИРО</w:t>
            </w:r>
          </w:p>
        </w:tc>
        <w:tc>
          <w:tcPr>
            <w:tcW w:w="1913" w:type="dxa"/>
          </w:tcPr>
          <w:p w:rsidR="00ED6242" w:rsidRDefault="00ED6242" w:rsidP="006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</w:t>
            </w:r>
            <w:r w:rsidRPr="00774EDB">
              <w:rPr>
                <w:rFonts w:ascii="Times New Roman" w:hAnsi="Times New Roman" w:cs="Times New Roman"/>
                <w:sz w:val="24"/>
                <w:szCs w:val="24"/>
              </w:rPr>
              <w:t>«Смоленский областной институт развития образования»</w:t>
            </w:r>
          </w:p>
        </w:tc>
        <w:tc>
          <w:tcPr>
            <w:tcW w:w="1887" w:type="dxa"/>
          </w:tcPr>
          <w:p w:rsidR="00ED6242" w:rsidRDefault="00ED6242" w:rsidP="006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ED6242" w:rsidTr="00ED6242">
        <w:tc>
          <w:tcPr>
            <w:tcW w:w="472" w:type="dxa"/>
          </w:tcPr>
          <w:p w:rsidR="00ED6242" w:rsidRDefault="00ED6242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7" w:type="dxa"/>
          </w:tcPr>
          <w:p w:rsidR="00ED6242" w:rsidRDefault="00ED6242" w:rsidP="007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профессиональными сообществами (РШБА, РБА, Первое сентября)</w:t>
            </w:r>
          </w:p>
        </w:tc>
        <w:tc>
          <w:tcPr>
            <w:tcW w:w="2182" w:type="dxa"/>
          </w:tcPr>
          <w:p w:rsidR="00ED6242" w:rsidRDefault="00ED6242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профессиональных сообществ</w:t>
            </w:r>
          </w:p>
        </w:tc>
        <w:tc>
          <w:tcPr>
            <w:tcW w:w="1913" w:type="dxa"/>
          </w:tcPr>
          <w:p w:rsidR="00ED6242" w:rsidRDefault="00680541" w:rsidP="006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онлайн</w:t>
            </w:r>
          </w:p>
          <w:p w:rsidR="00680541" w:rsidRDefault="00680541" w:rsidP="006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ED6242" w:rsidRDefault="00ED6242" w:rsidP="006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</w:tbl>
    <w:p w:rsidR="00BB1C56" w:rsidRDefault="00BB1C56"/>
    <w:sectPr w:rsidR="00BB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74EEF"/>
    <w:multiLevelType w:val="hybridMultilevel"/>
    <w:tmpl w:val="9A3C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FB"/>
    <w:rsid w:val="0005237E"/>
    <w:rsid w:val="000D0543"/>
    <w:rsid w:val="000F1E30"/>
    <w:rsid w:val="001B05C6"/>
    <w:rsid w:val="001C26FB"/>
    <w:rsid w:val="001E1699"/>
    <w:rsid w:val="002324C4"/>
    <w:rsid w:val="00283AF8"/>
    <w:rsid w:val="00315318"/>
    <w:rsid w:val="00332D04"/>
    <w:rsid w:val="003402F6"/>
    <w:rsid w:val="0034305F"/>
    <w:rsid w:val="003707F2"/>
    <w:rsid w:val="00385E3C"/>
    <w:rsid w:val="0043317A"/>
    <w:rsid w:val="00461887"/>
    <w:rsid w:val="004B2E4D"/>
    <w:rsid w:val="004D0F16"/>
    <w:rsid w:val="004E33D4"/>
    <w:rsid w:val="005B60A4"/>
    <w:rsid w:val="00604D48"/>
    <w:rsid w:val="0060532E"/>
    <w:rsid w:val="00680541"/>
    <w:rsid w:val="006B12C8"/>
    <w:rsid w:val="006B375A"/>
    <w:rsid w:val="0076776D"/>
    <w:rsid w:val="00774EDB"/>
    <w:rsid w:val="007D4862"/>
    <w:rsid w:val="0080054D"/>
    <w:rsid w:val="008049B4"/>
    <w:rsid w:val="00896EBC"/>
    <w:rsid w:val="008B11F7"/>
    <w:rsid w:val="009207EB"/>
    <w:rsid w:val="00961B84"/>
    <w:rsid w:val="009920F2"/>
    <w:rsid w:val="009957C7"/>
    <w:rsid w:val="00996062"/>
    <w:rsid w:val="009D22EE"/>
    <w:rsid w:val="00A17B8C"/>
    <w:rsid w:val="00A64F5A"/>
    <w:rsid w:val="00A809F5"/>
    <w:rsid w:val="00A80F01"/>
    <w:rsid w:val="00AA146E"/>
    <w:rsid w:val="00AA3423"/>
    <w:rsid w:val="00AB16C2"/>
    <w:rsid w:val="00AE5F60"/>
    <w:rsid w:val="00B223E2"/>
    <w:rsid w:val="00B80AAE"/>
    <w:rsid w:val="00BB1C56"/>
    <w:rsid w:val="00BD0425"/>
    <w:rsid w:val="00C02914"/>
    <w:rsid w:val="00C268D3"/>
    <w:rsid w:val="00C80558"/>
    <w:rsid w:val="00D074B4"/>
    <w:rsid w:val="00D91F28"/>
    <w:rsid w:val="00DC6C60"/>
    <w:rsid w:val="00DF4E55"/>
    <w:rsid w:val="00E03CFB"/>
    <w:rsid w:val="00E47131"/>
    <w:rsid w:val="00E94B21"/>
    <w:rsid w:val="00ED6242"/>
    <w:rsid w:val="00F159DB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34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0659559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1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64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637462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213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193098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1942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5147696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Иващенко Ирина Владимировна</cp:lastModifiedBy>
  <cp:revision>31</cp:revision>
  <dcterms:created xsi:type="dcterms:W3CDTF">2018-10-08T11:52:00Z</dcterms:created>
  <dcterms:modified xsi:type="dcterms:W3CDTF">2020-09-15T08:25:00Z</dcterms:modified>
</cp:coreProperties>
</file>