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E5741" w14:textId="6BCA6346" w:rsidR="003542AD" w:rsidRDefault="00D757F5" w:rsidP="003542A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наставничества для одаренных детей в условиях реализации ФГОС</w:t>
      </w:r>
      <w:r w:rsidR="003542AD">
        <w:rPr>
          <w:rFonts w:ascii="Times New Roman" w:eastAsia="Times New Roman" w:hAnsi="Times New Roman" w:cs="Times New Roman"/>
          <w:b/>
          <w:sz w:val="28"/>
          <w:szCs w:val="28"/>
        </w:rPr>
        <w:t>»</w:t>
      </w:r>
    </w:p>
    <w:p w14:paraId="48DF279C" w14:textId="77777777" w:rsidR="00592B96" w:rsidRDefault="00592B96" w:rsidP="00592B96">
      <w:pPr>
        <w:spacing w:line="360" w:lineRule="auto"/>
        <w:jc w:val="both"/>
        <w:rPr>
          <w:rFonts w:ascii="Times New Roman" w:hAnsi="Times New Roman" w:cs="Times New Roman"/>
          <w:b/>
          <w:sz w:val="28"/>
        </w:rPr>
      </w:pPr>
    </w:p>
    <w:p w14:paraId="6CBB77C9" w14:textId="170570B4" w:rsidR="00C30CA7" w:rsidRDefault="00C30CA7" w:rsidP="00C30CA7">
      <w:pPr>
        <w:spacing w:after="0" w:line="240" w:lineRule="auto"/>
        <w:ind w:left="4536"/>
        <w:jc w:val="both"/>
        <w:rPr>
          <w:rFonts w:ascii="Times New Roman" w:hAnsi="Times New Roman" w:cs="Times New Roman"/>
          <w:i/>
          <w:sz w:val="28"/>
        </w:rPr>
      </w:pPr>
      <w:r w:rsidRPr="00C30CA7">
        <w:rPr>
          <w:rFonts w:ascii="Times New Roman" w:hAnsi="Times New Roman" w:cs="Times New Roman"/>
          <w:i/>
          <w:sz w:val="28"/>
        </w:rPr>
        <w:t>Ковалева Н.Г., учитель ан</w:t>
      </w:r>
      <w:r>
        <w:rPr>
          <w:rFonts w:ascii="Times New Roman" w:hAnsi="Times New Roman" w:cs="Times New Roman"/>
          <w:i/>
          <w:sz w:val="28"/>
        </w:rPr>
        <w:t>г</w:t>
      </w:r>
      <w:r w:rsidRPr="00C30CA7">
        <w:rPr>
          <w:rFonts w:ascii="Times New Roman" w:hAnsi="Times New Roman" w:cs="Times New Roman"/>
          <w:i/>
          <w:sz w:val="28"/>
        </w:rPr>
        <w:t>лийского языка МБОУ «СШ № 26 им. А.С. Пушкина» г. Смоленска</w:t>
      </w:r>
    </w:p>
    <w:p w14:paraId="573E95CB" w14:textId="77777777" w:rsidR="00C30CA7" w:rsidRPr="00C30CA7" w:rsidRDefault="00C30CA7" w:rsidP="00C30CA7">
      <w:pPr>
        <w:spacing w:after="0" w:line="240" w:lineRule="auto"/>
        <w:ind w:left="4536"/>
        <w:jc w:val="both"/>
        <w:rPr>
          <w:rFonts w:ascii="Times New Roman" w:hAnsi="Times New Roman" w:cs="Times New Roman"/>
          <w:i/>
          <w:sz w:val="28"/>
        </w:rPr>
      </w:pPr>
    </w:p>
    <w:p w14:paraId="1B706FD2" w14:textId="2E249727" w:rsidR="00F00617" w:rsidRDefault="00592B96" w:rsidP="00592B96">
      <w:pPr>
        <w:spacing w:line="276" w:lineRule="auto"/>
        <w:jc w:val="both"/>
        <w:rPr>
          <w:rFonts w:ascii="Times New Roman" w:hAnsi="Times New Roman" w:cs="Times New Roman"/>
          <w:sz w:val="24"/>
        </w:rPr>
      </w:pPr>
      <w:r w:rsidRPr="00592B96">
        <w:rPr>
          <w:rFonts w:ascii="Times New Roman" w:hAnsi="Times New Roman" w:cs="Times New Roman"/>
          <w:b/>
          <w:sz w:val="24"/>
        </w:rPr>
        <w:t>Аннотация:</w:t>
      </w:r>
      <w:r w:rsidRPr="00592B96">
        <w:rPr>
          <w:rFonts w:ascii="Times New Roman" w:hAnsi="Times New Roman" w:cs="Times New Roman"/>
          <w:sz w:val="24"/>
        </w:rPr>
        <w:t xml:space="preserve"> Данная статья посвящена вопросам наставничества как ведущему направлению в целях достижения контрольных точек федеральных проектов «Современная школа», «Социальная активность каждого ребенка», </w:t>
      </w:r>
      <w:r w:rsidR="00D757F5">
        <w:rPr>
          <w:rFonts w:ascii="Times New Roman" w:hAnsi="Times New Roman" w:cs="Times New Roman"/>
          <w:sz w:val="24"/>
        </w:rPr>
        <w:t xml:space="preserve">«Одаренные дети», </w:t>
      </w:r>
      <w:r w:rsidRPr="00592B96">
        <w:rPr>
          <w:rFonts w:ascii="Times New Roman" w:hAnsi="Times New Roman" w:cs="Times New Roman"/>
          <w:sz w:val="24"/>
        </w:rPr>
        <w:t>«Учитель будущего», национального проекта «Образование» и регулирует отношения, связанные с функционированием и развитием наставнических программ в субъектах Российской Федерации в сфере общего образования и воспитания.</w:t>
      </w:r>
    </w:p>
    <w:p w14:paraId="0A9341C0" w14:textId="77777777" w:rsidR="00C30CA7" w:rsidRPr="00592B96" w:rsidRDefault="00C30CA7" w:rsidP="00592B96">
      <w:pPr>
        <w:spacing w:line="276" w:lineRule="auto"/>
        <w:jc w:val="both"/>
        <w:rPr>
          <w:rFonts w:ascii="Times New Roman" w:hAnsi="Times New Roman" w:cs="Times New Roman"/>
          <w:sz w:val="24"/>
        </w:rPr>
      </w:pPr>
    </w:p>
    <w:p w14:paraId="776B616E" w14:textId="46C168B4" w:rsidR="00F75E40" w:rsidRPr="00592B96" w:rsidRDefault="00F75E40"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w:t>
      </w:r>
    </w:p>
    <w:p w14:paraId="7BADB90C" w14:textId="4E4E1254" w:rsidR="00F75E40" w:rsidRPr="00592B96" w:rsidRDefault="00F75E40"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w:t>
      </w:r>
      <w:r w:rsidR="00592B96">
        <w:rPr>
          <w:rFonts w:ascii="Times New Roman" w:hAnsi="Times New Roman" w:cs="Times New Roman"/>
          <w:sz w:val="28"/>
          <w:szCs w:val="28"/>
        </w:rPr>
        <w:t xml:space="preserve">ь на разные жизненные ситуации. </w:t>
      </w:r>
      <w:r w:rsidRPr="00592B96">
        <w:rPr>
          <w:rFonts w:ascii="Times New Roman" w:hAnsi="Times New Roman" w:cs="Times New Roman"/>
          <w:sz w:val="28"/>
          <w:szCs w:val="28"/>
        </w:rPr>
        <w:t>Цель, которая стоит перед педагогическими коллективами школ, создание образовательной среды, способствующей получению учащимися современного качественного образования, а также духовному, нравственному, физическому развитию и социализации личности.</w:t>
      </w:r>
    </w:p>
    <w:p w14:paraId="0677FB0B" w14:textId="24220778" w:rsidR="00F75E40" w:rsidRPr="00592B96" w:rsidRDefault="00F75E40"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Задачи:</w:t>
      </w:r>
    </w:p>
    <w:p w14:paraId="00FC99E1" w14:textId="7D997312" w:rsidR="00F75E40" w:rsidRPr="00592B96" w:rsidRDefault="00592B96" w:rsidP="00592B9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75E40" w:rsidRPr="00592B96">
        <w:rPr>
          <w:rFonts w:ascii="Times New Roman" w:hAnsi="Times New Roman" w:cs="Times New Roman"/>
          <w:sz w:val="28"/>
          <w:szCs w:val="28"/>
        </w:rPr>
        <w:t>Обеспечение современного качественного образования в соответствии с ФГОС.</w:t>
      </w:r>
    </w:p>
    <w:p w14:paraId="48D532E3" w14:textId="497F0EF0" w:rsidR="00F75E40" w:rsidRPr="00592B96" w:rsidRDefault="00C16A3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 xml:space="preserve">2. </w:t>
      </w:r>
      <w:r w:rsidR="00F75E40" w:rsidRPr="00592B96">
        <w:rPr>
          <w:rFonts w:ascii="Times New Roman" w:hAnsi="Times New Roman" w:cs="Times New Roman"/>
          <w:sz w:val="28"/>
          <w:szCs w:val="28"/>
        </w:rPr>
        <w:t>Реализация преемственности и открытости в сфере образовательных подсистем (дошкольной, школьной, дополнительного образования), представляющих каждому учащемуся сферы деятельности, необходимые для его развития.</w:t>
      </w:r>
    </w:p>
    <w:p w14:paraId="533EEB8F" w14:textId="631ADCA7" w:rsidR="00F75E40" w:rsidRPr="00592B96" w:rsidRDefault="00592B96" w:rsidP="00592B96">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F75E40" w:rsidRPr="00592B96">
        <w:rPr>
          <w:rFonts w:ascii="Times New Roman" w:hAnsi="Times New Roman" w:cs="Times New Roman"/>
          <w:sz w:val="28"/>
          <w:szCs w:val="28"/>
        </w:rPr>
        <w:t>Построение образовательной траектории с учетом региональных, социокультурных условий, воспитание в духе гражданственности и патриотизма, уважения к своей школе, району, городу, региону, России.</w:t>
      </w:r>
    </w:p>
    <w:p w14:paraId="01221350" w14:textId="070A85E8" w:rsidR="00F75E40" w:rsidRPr="00592B96" w:rsidRDefault="00C30CA7" w:rsidP="00592B9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D757F5">
        <w:rPr>
          <w:rFonts w:ascii="Times New Roman" w:hAnsi="Times New Roman" w:cs="Times New Roman"/>
          <w:sz w:val="28"/>
          <w:szCs w:val="28"/>
        </w:rPr>
        <w:t>Реализация проекта «Одаренные дети»</w:t>
      </w:r>
      <w:r w:rsidR="00F75E40" w:rsidRPr="00592B96">
        <w:rPr>
          <w:rFonts w:ascii="Times New Roman" w:hAnsi="Times New Roman" w:cs="Times New Roman"/>
          <w:sz w:val="28"/>
          <w:szCs w:val="28"/>
        </w:rPr>
        <w:t>.</w:t>
      </w:r>
    </w:p>
    <w:p w14:paraId="36883302" w14:textId="48855019" w:rsidR="00C16A36" w:rsidRPr="00592B96" w:rsidRDefault="00C16A3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Введение федеральных государственн</w:t>
      </w:r>
      <w:r w:rsidR="00592B96">
        <w:rPr>
          <w:rFonts w:ascii="Times New Roman" w:hAnsi="Times New Roman" w:cs="Times New Roman"/>
          <w:sz w:val="28"/>
          <w:szCs w:val="28"/>
        </w:rPr>
        <w:t xml:space="preserve">ых образовательных стандартов </w:t>
      </w:r>
      <w:r w:rsidRPr="00592B96">
        <w:rPr>
          <w:rFonts w:ascii="Times New Roman" w:hAnsi="Times New Roman" w:cs="Times New Roman"/>
          <w:sz w:val="28"/>
          <w:szCs w:val="28"/>
        </w:rPr>
        <w:t xml:space="preserve">влечет за собой растущую необходимость </w:t>
      </w:r>
      <w:proofErr w:type="gramStart"/>
      <w:r w:rsidRPr="00592B96">
        <w:rPr>
          <w:rFonts w:ascii="Times New Roman" w:hAnsi="Times New Roman" w:cs="Times New Roman"/>
          <w:sz w:val="28"/>
          <w:szCs w:val="28"/>
        </w:rPr>
        <w:t xml:space="preserve">сопоставимости результатов контроля деятельности образовательного </w:t>
      </w:r>
      <w:r w:rsidR="00592B96">
        <w:rPr>
          <w:rFonts w:ascii="Times New Roman" w:hAnsi="Times New Roman" w:cs="Times New Roman"/>
          <w:sz w:val="28"/>
          <w:szCs w:val="28"/>
        </w:rPr>
        <w:t>учреждения</w:t>
      </w:r>
      <w:proofErr w:type="gramEnd"/>
      <w:r w:rsidR="00592B96">
        <w:rPr>
          <w:rFonts w:ascii="Times New Roman" w:hAnsi="Times New Roman" w:cs="Times New Roman"/>
          <w:sz w:val="28"/>
          <w:szCs w:val="28"/>
        </w:rPr>
        <w:t xml:space="preserve"> и оценки его работы. </w:t>
      </w:r>
      <w:r w:rsidRPr="00592B96">
        <w:rPr>
          <w:rFonts w:ascii="Times New Roman" w:hAnsi="Times New Roman" w:cs="Times New Roman"/>
          <w:sz w:val="28"/>
          <w:szCs w:val="28"/>
        </w:rPr>
        <w:t>Основной результат образования рассматривается на основе деятельностного подхода как достижение обучающимися новых уровней развития на основе освоения ими как универсальных способов действий, так и способов, специфических для изучаемых предметов. В этом состоит отличительная особенность новых стандартов общего и профессионального образования.</w:t>
      </w:r>
    </w:p>
    <w:p w14:paraId="64ABC6CC" w14:textId="39BFD532"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 xml:space="preserve">В конце 2018 года был утвержден национальный проект «Образование». Наставничество играет одну из ведущих ролей в его реализации. Существует две главные цели заявленного нацпроекта: </w:t>
      </w:r>
    </w:p>
    <w:p w14:paraId="068B70C6" w14:textId="119A6A63" w:rsidR="00592B96" w:rsidRPr="00592B96" w:rsidRDefault="00592B96" w:rsidP="00592B96">
      <w:pPr>
        <w:pStyle w:val="a3"/>
        <w:numPr>
          <w:ilvl w:val="0"/>
          <w:numId w:val="1"/>
        </w:num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Обеспечение глобальной конкурентоспособности российского образования, вхождение России в число 10 ведущих стран мира по качеству общего образования.</w:t>
      </w:r>
    </w:p>
    <w:p w14:paraId="6C422347" w14:textId="56971DC5" w:rsidR="00592B96" w:rsidRPr="00592B96" w:rsidRDefault="00592B96" w:rsidP="00592B96">
      <w:pPr>
        <w:pStyle w:val="a3"/>
        <w:numPr>
          <w:ilvl w:val="0"/>
          <w:numId w:val="1"/>
        </w:num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3092AF42" w14:textId="5382AB26"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 xml:space="preserve">Предусмотрено, что к 2024 году не менее 70% обучающихся педагогических работников общеобразовательных организаций будут вовлечены в различные формы наставничества и сопровождения. </w:t>
      </w:r>
      <w:r>
        <w:rPr>
          <w:rFonts w:ascii="Times New Roman" w:hAnsi="Times New Roman" w:cs="Times New Roman"/>
          <w:sz w:val="28"/>
          <w:szCs w:val="28"/>
        </w:rPr>
        <w:t xml:space="preserve"> </w:t>
      </w:r>
      <w:r w:rsidRPr="00592B96">
        <w:rPr>
          <w:rFonts w:ascii="Times New Roman" w:hAnsi="Times New Roman" w:cs="Times New Roman"/>
          <w:sz w:val="28"/>
          <w:szCs w:val="28"/>
        </w:rPr>
        <w:t>Наставничество рассматривается как перспективная образовательная технология, которая позволяет передавать знания, формировать необходимые навыки и осознанность быстрее, чем традиционные способы. Педагог в роли наставника не только ретранслирует знания, но и отвечает на вызов времени.</w:t>
      </w:r>
    </w:p>
    <w:p w14:paraId="65FF5DC2" w14:textId="56ECBCB3"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Какими же компетенциями должен обладать педагог-наставник? Конечно, это должен быть педагог, обладающий контекстными навыками, такими как межкультурная компетентность, универсальные навыки мышления, социальный интеллект, способность работать с современными образовательными технологиями. Ожидается, что в работе с подростком наставник будет общаться на равных, выслушивать его, давать обратную связь, вдохновлять. Если говорить непосредственно об учебе, то наставник должен помочь составить индивидуальную образовательную программу.</w:t>
      </w:r>
    </w:p>
    <w:p w14:paraId="25403149" w14:textId="2CBEC256"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lastRenderedPageBreak/>
        <w:t>Термин "архитектура обучения" относится к тем условиям, в которых школа становится местом для расширения возможностей людей, осуществляющих свою профессиональную деятельность, основанных на данных, о том, насколько эти структуры существуют и где сообщество педагогов поддерживает друг друга и совместными усилиями организуют их профессиональную деятельность по обучению и воспитанию обучающихся.</w:t>
      </w:r>
      <w:r>
        <w:rPr>
          <w:rFonts w:ascii="Times New Roman" w:hAnsi="Times New Roman" w:cs="Times New Roman"/>
          <w:sz w:val="28"/>
          <w:szCs w:val="28"/>
        </w:rPr>
        <w:t xml:space="preserve"> </w:t>
      </w:r>
      <w:r w:rsidRPr="00592B96">
        <w:rPr>
          <w:rFonts w:ascii="Times New Roman" w:hAnsi="Times New Roman" w:cs="Times New Roman"/>
          <w:sz w:val="28"/>
          <w:szCs w:val="28"/>
        </w:rPr>
        <w:t>Архитектура обучения обычно отражает школьное обучение, школьные ценности, приоритеты и культуру – и является «стимулирующей структурой" для планирования регулярного учебного процесса в условиях реализации ФГОС второго поколения. Мы можем предположить, что профессиональное обучение и сотрудничество имеет приоритетное значение, где педагоги делятся фактами и знаниями о профессиональной практике и организации такого важного вида деятельности в современной школе как наставничество.</w:t>
      </w:r>
    </w:p>
    <w:p w14:paraId="33F8A029" w14:textId="74C4FDC2"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 xml:space="preserve">Существует ряд мероприятий, направленных на осуществление наставнической деятельности в школе. Например, в школах есть методические объединения, учебные сообщества, которые отвечают за развитие культуры педагогического общения внутри коллектива и призванные организовывать различные мероприятия, такие как командные коучинговые мероприятия и другие, направленные на эффективные приемы ведения эффективного наставничества. </w:t>
      </w:r>
    </w:p>
    <w:p w14:paraId="3C4A610E" w14:textId="78BCA11E"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Создание благоприятных структур для поддержки наставничества является важным направление в работе каждого образовательного учреждения. Существует ряд факторов, которые обеспечивают эффективное наставничество. Наиболее существенная из них связана с качеством поддержки, оказываемой наставниками, подкрепленной соответствующими структурами и процессами, существующими в школах. Чтобы эффективно организовать систему наставничества, школе важно разобраться, какие конкретные цели она преследует. Например, одним образовательным организациям нужно выстроить отношения с проблемными учениками, другим — поднять общую успеваемость. В зависимости от целей выбирается форма наставничества: индивидуальная или групповая.</w:t>
      </w:r>
    </w:p>
    <w:p w14:paraId="448DBFCA" w14:textId="777DFFFE"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 xml:space="preserve">Индивидуальное наставничество практикуется, с </w:t>
      </w:r>
      <w:r w:rsidR="00D757F5">
        <w:rPr>
          <w:rFonts w:ascii="Times New Roman" w:hAnsi="Times New Roman" w:cs="Times New Roman"/>
          <w:sz w:val="28"/>
          <w:szCs w:val="28"/>
        </w:rPr>
        <w:t xml:space="preserve">одаренными </w:t>
      </w:r>
      <w:r w:rsidRPr="00592B96">
        <w:rPr>
          <w:rFonts w:ascii="Times New Roman" w:hAnsi="Times New Roman" w:cs="Times New Roman"/>
          <w:sz w:val="28"/>
          <w:szCs w:val="28"/>
        </w:rPr>
        <w:t xml:space="preserve">детьми в сложных жизненных ситуациях и другими учениками, которым действительно нужен именно индивидуальный подход. Организация назначает куратора из системы образования (руководителя программы), вокруг него создаются тандемы: наставник + наставляемый. Общение происходит один на один, участие является добровольным. Важно, чтобы участникам тандема было комфортно работать друг с другом. </w:t>
      </w:r>
    </w:p>
    <w:p w14:paraId="0F08F3FF" w14:textId="34802FC8"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lastRenderedPageBreak/>
        <w:t>Групповое наставничество подразумевает формирование вокруг педагога-наставника группы подростков. Вместе они развивают soft skills и проходят самоопределение. Работа ведется над теми ценностями, в которых видят смысл и подростки, и педагог. К процессу по мере необходимости присоединяются методисты, родители, выпускники, психологи, учителя-предметники, педагоги-организаторы.</w:t>
      </w:r>
    </w:p>
    <w:p w14:paraId="3A2B3CD8" w14:textId="0CC93B17"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Наставничество является важным процессом, поэтому большую роль играет изначальная мотивация педагога. Педагог вдохновляет и мотивирует подростков, помогая сформировать веру в достижение целей, а также показывает конкретные маршруты для их достижения. Педагог помогает ученикам осознать возможности и потребности, жизненные цели, выявляет дефициты учащихся и те барьеры, которые мешают им прийти к их жизненной цели. Очень важно для выстраивания проектирования наставничества в школе:</w:t>
      </w:r>
    </w:p>
    <w:p w14:paraId="52D7C5F5" w14:textId="78245DDF" w:rsidR="00592B96" w:rsidRP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1.</w:t>
      </w:r>
      <w:r w:rsidR="00C30CA7">
        <w:rPr>
          <w:rFonts w:ascii="Times New Roman" w:hAnsi="Times New Roman" w:cs="Times New Roman"/>
          <w:sz w:val="28"/>
          <w:szCs w:val="28"/>
        </w:rPr>
        <w:t xml:space="preserve"> </w:t>
      </w:r>
      <w:r w:rsidRPr="00592B96">
        <w:rPr>
          <w:rFonts w:ascii="Times New Roman" w:hAnsi="Times New Roman" w:cs="Times New Roman"/>
          <w:sz w:val="28"/>
          <w:szCs w:val="28"/>
        </w:rPr>
        <w:t>Первоначальная адаптация в образовательный процесс.</w:t>
      </w:r>
    </w:p>
    <w:p w14:paraId="2A71CCC1" w14:textId="26322B60" w:rsidR="00592B96" w:rsidRP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2.</w:t>
      </w:r>
      <w:r w:rsidR="00C30CA7">
        <w:rPr>
          <w:rFonts w:ascii="Times New Roman" w:hAnsi="Times New Roman" w:cs="Times New Roman"/>
          <w:sz w:val="28"/>
          <w:szCs w:val="28"/>
        </w:rPr>
        <w:t xml:space="preserve"> </w:t>
      </w:r>
      <w:r w:rsidRPr="00592B96">
        <w:rPr>
          <w:rFonts w:ascii="Times New Roman" w:hAnsi="Times New Roman" w:cs="Times New Roman"/>
          <w:sz w:val="28"/>
          <w:szCs w:val="28"/>
        </w:rPr>
        <w:t>Внедрение передовых образовательных технологий.</w:t>
      </w:r>
    </w:p>
    <w:p w14:paraId="33AC7995" w14:textId="1EECA937" w:rsid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 xml:space="preserve">Наставническая деятельность является одной из форм реализации ФГОС в школе. Роль "вводного инструктора или координатора наставников" существует в школах, где приоритетным считается тщательно продуманная учебная нагрузка и классы, категория и опыт наставника, а также потребности в педагоге-наставнике. Важная роль отводится поддержке со стороны руководителей школ, регулярная и запланированная поддержка наставничества, организация встречи с наставниками с руководителями ОУ с целью исследований потребностей и оказания необходимой помощи. Предполагается, что наставничество должно сопровождаться дорожной картой. Если говорить об этапах организации наставничества, то в качестве первого этапа предусмотрена подготовка условий для запуска целевой модели наставничества. Далее следует формирование базы наставляемых, наставников, отбор и обучение наставников, формирование наставнических групп, осуществление работы наставнических групп и в конце отчетного периода. </w:t>
      </w:r>
    </w:p>
    <w:p w14:paraId="3927AD9F" w14:textId="6DB6C2FC"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При организации наставничества принимают во внимание такие факторы как:</w:t>
      </w:r>
    </w:p>
    <w:p w14:paraId="245E3D9B" w14:textId="176337D5" w:rsidR="00592B96" w:rsidRP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1.</w:t>
      </w:r>
      <w:r w:rsidR="00C30CA7">
        <w:rPr>
          <w:rFonts w:ascii="Times New Roman" w:hAnsi="Times New Roman" w:cs="Times New Roman"/>
          <w:sz w:val="28"/>
          <w:szCs w:val="28"/>
        </w:rPr>
        <w:t xml:space="preserve"> </w:t>
      </w:r>
      <w:r w:rsidRPr="00592B96">
        <w:rPr>
          <w:rFonts w:ascii="Times New Roman" w:hAnsi="Times New Roman" w:cs="Times New Roman"/>
          <w:sz w:val="28"/>
          <w:szCs w:val="28"/>
        </w:rPr>
        <w:t>Первоначальная адаптация в образовательный процесс (посещение уроков у наставника и других опытных учителей, освоение технологии физических демонстраций и практических работ и т.д.).</w:t>
      </w:r>
    </w:p>
    <w:p w14:paraId="712D8606" w14:textId="5461AAA3" w:rsidR="00592B96" w:rsidRP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2.</w:t>
      </w:r>
      <w:r w:rsidR="00C30CA7">
        <w:rPr>
          <w:rFonts w:ascii="Times New Roman" w:hAnsi="Times New Roman" w:cs="Times New Roman"/>
          <w:sz w:val="28"/>
          <w:szCs w:val="28"/>
        </w:rPr>
        <w:t xml:space="preserve"> </w:t>
      </w:r>
      <w:r w:rsidRPr="00592B96">
        <w:rPr>
          <w:rFonts w:ascii="Times New Roman" w:hAnsi="Times New Roman" w:cs="Times New Roman"/>
          <w:sz w:val="28"/>
          <w:szCs w:val="28"/>
        </w:rPr>
        <w:t>Прохождение курсов профессиональной переподготовки для наставников.</w:t>
      </w:r>
    </w:p>
    <w:p w14:paraId="70C4B31C" w14:textId="41DC1B43" w:rsidR="00592B96" w:rsidRP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lastRenderedPageBreak/>
        <w:t>3.</w:t>
      </w:r>
      <w:r w:rsidR="00C30CA7">
        <w:rPr>
          <w:rFonts w:ascii="Times New Roman" w:hAnsi="Times New Roman" w:cs="Times New Roman"/>
          <w:sz w:val="28"/>
          <w:szCs w:val="28"/>
        </w:rPr>
        <w:t xml:space="preserve"> </w:t>
      </w:r>
      <w:r w:rsidRPr="00592B96">
        <w:rPr>
          <w:rFonts w:ascii="Times New Roman" w:hAnsi="Times New Roman" w:cs="Times New Roman"/>
          <w:sz w:val="28"/>
          <w:szCs w:val="28"/>
        </w:rPr>
        <w:t>Преподавание предметов на основе ФГОС: проведение занятий с использованием технологии СДП, выполнения исследовательских работ, проектной деятельности, использование ИКТ технологий.</w:t>
      </w:r>
    </w:p>
    <w:p w14:paraId="4A670BC3" w14:textId="340EB055" w:rsidR="00592B96" w:rsidRP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4.</w:t>
      </w:r>
      <w:r w:rsidR="00C30CA7">
        <w:rPr>
          <w:rFonts w:ascii="Times New Roman" w:hAnsi="Times New Roman" w:cs="Times New Roman"/>
          <w:sz w:val="28"/>
          <w:szCs w:val="28"/>
        </w:rPr>
        <w:t xml:space="preserve"> </w:t>
      </w:r>
      <w:r w:rsidRPr="00592B96">
        <w:rPr>
          <w:rFonts w:ascii="Times New Roman" w:hAnsi="Times New Roman" w:cs="Times New Roman"/>
          <w:sz w:val="28"/>
          <w:szCs w:val="28"/>
        </w:rPr>
        <w:t>Совместная деятельность по разработке новых подходов в преподавании предметов.</w:t>
      </w:r>
    </w:p>
    <w:p w14:paraId="351BBECC" w14:textId="77777777" w:rsidR="00592B96" w:rsidRDefault="00592B96" w:rsidP="00592B96">
      <w:pPr>
        <w:spacing w:line="276" w:lineRule="auto"/>
        <w:jc w:val="both"/>
        <w:rPr>
          <w:rFonts w:ascii="Times New Roman" w:hAnsi="Times New Roman" w:cs="Times New Roman"/>
          <w:sz w:val="28"/>
          <w:szCs w:val="28"/>
        </w:rPr>
      </w:pPr>
      <w:r w:rsidRPr="00592B96">
        <w:rPr>
          <w:rFonts w:ascii="Times New Roman" w:hAnsi="Times New Roman" w:cs="Times New Roman"/>
          <w:sz w:val="28"/>
          <w:szCs w:val="28"/>
        </w:rPr>
        <w:t>4. Внеурочная деятельность. Организации и проведении внеурочной работы по вовлечению обучающихся в кружковую и конкурсную деятельность.</w:t>
      </w:r>
    </w:p>
    <w:p w14:paraId="396FC5FF" w14:textId="328F824C"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 xml:space="preserve">В результате такой работы ведут активную совместную с наставником исследовательскую педагогическую деятельность по разработке новых проектов. Результатом совместной исследовательской деятельности с наставниками могут быть разработки нескольких методических пособий, которые публикуются на педагогических сайтах. </w:t>
      </w:r>
    </w:p>
    <w:p w14:paraId="3D68F5F8" w14:textId="46867A25"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В каждом ОУ существует тщательно разработанный вводный план и вспомогательные материалы, с которыми работают учител</w:t>
      </w:r>
      <w:proofErr w:type="gramStart"/>
      <w:r w:rsidRPr="00592B96">
        <w:rPr>
          <w:rFonts w:ascii="Times New Roman" w:hAnsi="Times New Roman" w:cs="Times New Roman"/>
          <w:sz w:val="28"/>
          <w:szCs w:val="28"/>
        </w:rPr>
        <w:t>я-</w:t>
      </w:r>
      <w:proofErr w:type="gramEnd"/>
      <w:r w:rsidRPr="00592B96">
        <w:rPr>
          <w:rFonts w:ascii="Times New Roman" w:hAnsi="Times New Roman" w:cs="Times New Roman"/>
          <w:sz w:val="28"/>
          <w:szCs w:val="28"/>
        </w:rPr>
        <w:t xml:space="preserve"> наставники, когда они впервые начинают работать в этой роли. Тщательно рассматривается вопрос об отношении наставников с обучающимися и о том, насколько хорошо сочетаются наставник и его подопечные в плане межличностных отношений.</w:t>
      </w:r>
    </w:p>
    <w:p w14:paraId="4F55E7EE" w14:textId="3008C3CB"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Говоря о содержании работы наставников, каждый этап связан с определенным видом деятельности и нормативными документами.  Например, на первом этапе необходимо подготовить методические материалы для проведения наставнической деятельности, такие как заявки лиц, желающих иметь наставников, формы согласий на обработку персональных данных от участников, программы обучения наставников; согласие родителей (законных представителей); памятки для наставляемых. Окончание программы «Наставничество» предполагает проведение отчёта по итогам реализации наставнической деятельности.</w:t>
      </w:r>
    </w:p>
    <w:p w14:paraId="4821996D" w14:textId="5B4C213B" w:rsidR="00592B96" w:rsidRPr="00592B96" w:rsidRDefault="00592B96" w:rsidP="00C30CA7">
      <w:pPr>
        <w:spacing w:line="276" w:lineRule="auto"/>
        <w:ind w:firstLine="709"/>
        <w:jc w:val="both"/>
        <w:rPr>
          <w:rFonts w:ascii="Times New Roman" w:hAnsi="Times New Roman" w:cs="Times New Roman"/>
          <w:sz w:val="28"/>
          <w:szCs w:val="28"/>
        </w:rPr>
      </w:pPr>
      <w:r w:rsidRPr="00592B96">
        <w:rPr>
          <w:rFonts w:ascii="Times New Roman" w:hAnsi="Times New Roman" w:cs="Times New Roman"/>
          <w:sz w:val="28"/>
          <w:szCs w:val="28"/>
        </w:rPr>
        <w:t>В заключении, наставничество</w:t>
      </w:r>
      <w:r>
        <w:rPr>
          <w:rFonts w:ascii="Times New Roman" w:hAnsi="Times New Roman" w:cs="Times New Roman"/>
          <w:sz w:val="28"/>
          <w:szCs w:val="28"/>
        </w:rPr>
        <w:t xml:space="preserve"> </w:t>
      </w:r>
      <w:r w:rsidRPr="00592B96">
        <w:rPr>
          <w:rFonts w:ascii="Times New Roman" w:hAnsi="Times New Roman" w:cs="Times New Roman"/>
          <w:sz w:val="28"/>
          <w:szCs w:val="28"/>
        </w:rPr>
        <w:t>- это траектория поколения будущего. Наставник в школе — это не противовес учителю, это его помощник на пути выстраивания гармоничных отношений и углублению в ту самую индивидуализацию, которая сейчас требуется от школ.  Одним из наиболее эффективных и целесообразных средств формирования у подростков социального опыта и воспитания гуманности, морально-нравственных ценностей является наставничество.</w:t>
      </w:r>
    </w:p>
    <w:p w14:paraId="0DCAC4C1" w14:textId="36EACA39" w:rsidR="00592B96" w:rsidRPr="00592B96" w:rsidRDefault="00592B96" w:rsidP="00592B96">
      <w:pPr>
        <w:spacing w:line="276" w:lineRule="auto"/>
        <w:jc w:val="both"/>
        <w:rPr>
          <w:rFonts w:ascii="Times New Roman" w:hAnsi="Times New Roman" w:cs="Times New Roman"/>
          <w:sz w:val="28"/>
          <w:szCs w:val="28"/>
        </w:rPr>
      </w:pPr>
    </w:p>
    <w:p w14:paraId="685CC9B1" w14:textId="4AB27519" w:rsidR="00592B96" w:rsidRPr="00592B96" w:rsidRDefault="00592B96" w:rsidP="00592B96">
      <w:pPr>
        <w:spacing w:line="276" w:lineRule="auto"/>
        <w:jc w:val="both"/>
        <w:rPr>
          <w:rFonts w:ascii="Times New Roman" w:hAnsi="Times New Roman" w:cs="Times New Roman"/>
          <w:sz w:val="28"/>
          <w:szCs w:val="28"/>
        </w:rPr>
      </w:pPr>
    </w:p>
    <w:p w14:paraId="3B432C34" w14:textId="62AD112A" w:rsidR="00592B96" w:rsidRDefault="00592B96" w:rsidP="00592B96">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24785E89" w14:textId="773B9B40" w:rsidR="00592B96" w:rsidRDefault="00C30CA7" w:rsidP="00592B96">
      <w:pPr>
        <w:pStyle w:val="a3"/>
        <w:numPr>
          <w:ilvl w:val="0"/>
          <w:numId w:val="2"/>
        </w:numPr>
        <w:spacing w:line="276" w:lineRule="auto"/>
        <w:rPr>
          <w:rFonts w:ascii="Times New Roman" w:hAnsi="Times New Roman" w:cs="Times New Roman"/>
          <w:sz w:val="28"/>
          <w:szCs w:val="28"/>
        </w:rPr>
      </w:pPr>
      <w:hyperlink r:id="rId6" w:history="1">
        <w:r w:rsidR="00592B96" w:rsidRPr="00C561CA">
          <w:rPr>
            <w:rStyle w:val="a4"/>
            <w:rFonts w:ascii="Times New Roman" w:hAnsi="Times New Roman" w:cs="Times New Roman"/>
            <w:sz w:val="28"/>
            <w:szCs w:val="28"/>
          </w:rPr>
          <w:t>https://rosuchebnik.ru/material/nastavnichestvo-v-shkole-rabota-s-podrostkami/</w:t>
        </w:r>
      </w:hyperlink>
    </w:p>
    <w:p w14:paraId="05433137" w14:textId="368D7EEB" w:rsidR="00592B96" w:rsidRDefault="00C30CA7" w:rsidP="00592B96">
      <w:pPr>
        <w:pStyle w:val="a3"/>
        <w:numPr>
          <w:ilvl w:val="0"/>
          <w:numId w:val="2"/>
        </w:numPr>
        <w:spacing w:line="276" w:lineRule="auto"/>
        <w:rPr>
          <w:rFonts w:ascii="Times New Roman" w:hAnsi="Times New Roman" w:cs="Times New Roman"/>
          <w:sz w:val="28"/>
          <w:szCs w:val="28"/>
        </w:rPr>
      </w:pPr>
      <w:hyperlink r:id="rId7" w:history="1">
        <w:r w:rsidR="00592B96" w:rsidRPr="00C561CA">
          <w:rPr>
            <w:rStyle w:val="a4"/>
            <w:rFonts w:ascii="Times New Roman" w:hAnsi="Times New Roman" w:cs="Times New Roman"/>
            <w:sz w:val="28"/>
            <w:szCs w:val="28"/>
          </w:rPr>
          <w:t>http://www.rostovipk.ru:99/ripkro/2018/12/646/innovsis.pdf</w:t>
        </w:r>
      </w:hyperlink>
    </w:p>
    <w:p w14:paraId="10E40848" w14:textId="1882A2A9" w:rsidR="00592B96" w:rsidRDefault="00C30CA7" w:rsidP="00592B96">
      <w:pPr>
        <w:pStyle w:val="a3"/>
        <w:numPr>
          <w:ilvl w:val="0"/>
          <w:numId w:val="2"/>
        </w:numPr>
        <w:spacing w:line="276" w:lineRule="auto"/>
        <w:rPr>
          <w:rFonts w:ascii="Times New Roman" w:hAnsi="Times New Roman" w:cs="Times New Roman"/>
          <w:sz w:val="28"/>
          <w:szCs w:val="28"/>
        </w:rPr>
      </w:pPr>
      <w:hyperlink r:id="rId8" w:history="1">
        <w:r w:rsidR="00592B96" w:rsidRPr="00C561CA">
          <w:rPr>
            <w:rStyle w:val="a4"/>
            <w:rFonts w:ascii="Times New Roman" w:hAnsi="Times New Roman" w:cs="Times New Roman"/>
            <w:sz w:val="28"/>
            <w:szCs w:val="28"/>
          </w:rPr>
          <w:t>https://www.menobr.ru/article/5174-organizatsiya-nastavnichestva-v-shkole</w:t>
        </w:r>
      </w:hyperlink>
    </w:p>
    <w:p w14:paraId="37B08A13" w14:textId="17166032" w:rsidR="00592B96" w:rsidRDefault="00C30CA7" w:rsidP="00592B96">
      <w:pPr>
        <w:pStyle w:val="a3"/>
        <w:numPr>
          <w:ilvl w:val="0"/>
          <w:numId w:val="2"/>
        </w:numPr>
        <w:spacing w:line="276" w:lineRule="auto"/>
        <w:rPr>
          <w:rFonts w:ascii="Times New Roman" w:hAnsi="Times New Roman" w:cs="Times New Roman"/>
          <w:sz w:val="28"/>
          <w:szCs w:val="28"/>
        </w:rPr>
      </w:pPr>
      <w:hyperlink r:id="rId9" w:history="1">
        <w:r w:rsidR="00592B96" w:rsidRPr="00C561CA">
          <w:rPr>
            <w:rStyle w:val="a4"/>
            <w:rFonts w:ascii="Times New Roman" w:hAnsi="Times New Roman" w:cs="Times New Roman"/>
            <w:sz w:val="28"/>
            <w:szCs w:val="28"/>
          </w:rPr>
          <w:t>https://docviewer.yandex.ru/view/339901601/?page=217&amp;*</w:t>
        </w:r>
      </w:hyperlink>
    </w:p>
    <w:p w14:paraId="16357047" w14:textId="77777777" w:rsidR="00592B96" w:rsidRPr="00592B96" w:rsidRDefault="00592B96" w:rsidP="00592B96">
      <w:pPr>
        <w:pStyle w:val="a3"/>
        <w:spacing w:line="276" w:lineRule="auto"/>
        <w:rPr>
          <w:rFonts w:ascii="Times New Roman" w:hAnsi="Times New Roman" w:cs="Times New Roman"/>
          <w:sz w:val="28"/>
          <w:szCs w:val="28"/>
        </w:rPr>
      </w:pPr>
      <w:bookmarkStart w:id="0" w:name="_GoBack"/>
      <w:bookmarkEnd w:id="0"/>
    </w:p>
    <w:sectPr w:rsidR="00592B96" w:rsidRPr="00592B96" w:rsidSect="00592B96">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0B8"/>
    <w:multiLevelType w:val="hybridMultilevel"/>
    <w:tmpl w:val="B1EC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EF727F"/>
    <w:multiLevelType w:val="hybridMultilevel"/>
    <w:tmpl w:val="CBEA5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23"/>
    <w:rsid w:val="003542AD"/>
    <w:rsid w:val="00574523"/>
    <w:rsid w:val="00592B96"/>
    <w:rsid w:val="007819CA"/>
    <w:rsid w:val="00C16A36"/>
    <w:rsid w:val="00C30CA7"/>
    <w:rsid w:val="00D757F5"/>
    <w:rsid w:val="00F00617"/>
    <w:rsid w:val="00F7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AD"/>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B96"/>
    <w:pPr>
      <w:ind w:left="720"/>
      <w:contextualSpacing/>
    </w:pPr>
  </w:style>
  <w:style w:type="character" w:styleId="a4">
    <w:name w:val="Hyperlink"/>
    <w:basedOn w:val="a0"/>
    <w:uiPriority w:val="99"/>
    <w:unhideWhenUsed/>
    <w:rsid w:val="00592B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AD"/>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B96"/>
    <w:pPr>
      <w:ind w:left="720"/>
      <w:contextualSpacing/>
    </w:pPr>
  </w:style>
  <w:style w:type="character" w:styleId="a4">
    <w:name w:val="Hyperlink"/>
    <w:basedOn w:val="a0"/>
    <w:uiPriority w:val="99"/>
    <w:unhideWhenUsed/>
    <w:rsid w:val="00592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obr.ru/article/5174-organizatsiya-nastavnichestva-v-shkole" TargetMode="External"/><Relationship Id="rId3" Type="http://schemas.microsoft.com/office/2007/relationships/stylesWithEffects" Target="stylesWithEffects.xml"/><Relationship Id="rId7" Type="http://schemas.openxmlformats.org/officeDocument/2006/relationships/hyperlink" Target="http://www.rostovipk.ru:99/ripkro/2018/12/646/innovs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material/nastavnichestvo-v-shkole-rabota-s-podrostkam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view/339901601/?page=217&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Бянина</dc:creator>
  <cp:keywords/>
  <dc:description/>
  <cp:lastModifiedBy>Чижова</cp:lastModifiedBy>
  <cp:revision>3</cp:revision>
  <dcterms:created xsi:type="dcterms:W3CDTF">2020-10-28T06:00:00Z</dcterms:created>
  <dcterms:modified xsi:type="dcterms:W3CDTF">2020-11-25T13:19:00Z</dcterms:modified>
</cp:coreProperties>
</file>