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173" w:rsidRPr="00B85173" w:rsidRDefault="00B85173" w:rsidP="00B85173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E015A9" w:rsidRDefault="00E015A9" w:rsidP="00982C01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2C01" w:rsidRDefault="00982C01" w:rsidP="00982C01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</w:t>
      </w:r>
      <w:r w:rsidRPr="00982C0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982C01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по коррекции образовательного процесса при подготовке к государственной итоговой аттестации</w:t>
      </w:r>
    </w:p>
    <w:p w:rsidR="00982C01" w:rsidRPr="00982C01" w:rsidRDefault="00982C01" w:rsidP="00982C01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5173" w:rsidRDefault="00B85173" w:rsidP="00B851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Образовательным организациям:</w:t>
      </w:r>
    </w:p>
    <w:p w:rsidR="00B85173" w:rsidRDefault="00B85173" w:rsidP="00B8517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5173" w:rsidRDefault="00B85173" w:rsidP="00982C01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</w:t>
      </w:r>
      <w:r>
        <w:rPr>
          <w:rFonts w:ascii="Times New Roman" w:hAnsi="Times New Roman" w:cs="Times New Roman"/>
          <w:sz w:val="28"/>
          <w:szCs w:val="28"/>
        </w:rPr>
        <w:t xml:space="preserve"> предметно-содержательный анализ результатов ВПР, ОГЭ, ЕГЭ, определив уровень образовательных достижений и проблемные для большинства учащихся темы и учебные действия.</w:t>
      </w:r>
    </w:p>
    <w:p w:rsidR="00B85173" w:rsidRDefault="00B85173" w:rsidP="00982C01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Провести анализ программно-методического обеспечения образовательной деятельности, в том числе обеспеченности учебной литературой для подготовки к итоговой аттестации.</w:t>
      </w:r>
    </w:p>
    <w:p w:rsidR="00B85173" w:rsidRDefault="00B85173" w:rsidP="00982C01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Провести комплексный анализ деятельности учителей начальных классов и учителей-предметников, демонстрирующих наличие (отсутствие) эффективности педагогической деятельности (определить факторы, обуславливающие высокое (низкое) качество образовательных результатов; выявить неэффективные формы работы учителей; принять управленческие решения по коррекции деятельности учителей, учащиеся которых показывают низкие результаты обучения, и обобщению опыта учителей с высоким уровнем эффективности педагогической деятельности).</w:t>
      </w:r>
    </w:p>
    <w:p w:rsidR="00B85173" w:rsidRDefault="00B85173" w:rsidP="00982C01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Провести внутреннюю оценку качества образовательных результатов и анализ ее итогов (определить качество и уровень освоения учащимися образовательных программ; принять управленческие решения по коррекции деятельности учителей, учащиеся которых показывают низкие результаты обучения, и обобщению опыта учителей с высоким уровнем эффективности педагогической деятельности; разработать планы по подготовке к ГИА учащихся «группы риска»).</w:t>
      </w:r>
    </w:p>
    <w:p w:rsidR="00B85173" w:rsidRDefault="00B85173" w:rsidP="00982C01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условия для </w:t>
      </w:r>
      <w:r>
        <w:rPr>
          <w:rFonts w:ascii="Times New Roman" w:hAnsi="Times New Roman" w:cs="Times New Roman"/>
          <w:sz w:val="28"/>
          <w:szCs w:val="28"/>
        </w:rPr>
        <w:t>профессионального развития педагогов в соответствие с их индивидуальными образовательными маршрутами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проводить научно-практические конференции, круглые столы и другие формы внутри - и внешкольной методической работы педагогов (посещение и анализ уроков учителей-лидеров, мастер-классы, семинары) по вопросам обеспечения качества образования).</w:t>
      </w:r>
    </w:p>
    <w:p w:rsidR="00B85173" w:rsidRDefault="00B85173" w:rsidP="00B8517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5173" w:rsidRPr="00E015A9" w:rsidRDefault="00B85173" w:rsidP="00E015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5A9">
        <w:rPr>
          <w:rFonts w:ascii="Times New Roman" w:hAnsi="Times New Roman" w:cs="Times New Roman"/>
          <w:b/>
          <w:sz w:val="28"/>
          <w:szCs w:val="28"/>
        </w:rPr>
        <w:t>Методическому отделу МБУ ДО «ЦДО»:</w:t>
      </w:r>
    </w:p>
    <w:p w:rsidR="00E015A9" w:rsidRPr="00E015A9" w:rsidRDefault="00E015A9" w:rsidP="00E015A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85173" w:rsidRDefault="00B85173" w:rsidP="00B85173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повышения уровня профессиональной компетентности педагогических и управленческих кадров организовать: </w:t>
      </w:r>
    </w:p>
    <w:p w:rsidR="00E015A9" w:rsidRDefault="00E015A9" w:rsidP="00E015A9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</w:t>
      </w:r>
      <w:r w:rsidR="00B85173">
        <w:rPr>
          <w:rFonts w:ascii="Times New Roman" w:hAnsi="Times New Roman" w:cs="Times New Roman"/>
          <w:sz w:val="28"/>
          <w:szCs w:val="28"/>
        </w:rPr>
        <w:t>аспространение лучших практик повышения качества математического образования (организовать площадки для обмена опытом учителей-предметников, обеспечивающих достижение учащимися лучш</w:t>
      </w:r>
      <w:r>
        <w:rPr>
          <w:rFonts w:ascii="Times New Roman" w:hAnsi="Times New Roman" w:cs="Times New Roman"/>
          <w:sz w:val="28"/>
          <w:szCs w:val="28"/>
        </w:rPr>
        <w:t>их образовательных результатов).</w:t>
      </w:r>
    </w:p>
    <w:p w:rsidR="0032322B" w:rsidRPr="00E015A9" w:rsidRDefault="00E015A9" w:rsidP="00E015A9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Ор</w:t>
      </w:r>
      <w:r w:rsidR="00B85173">
        <w:rPr>
          <w:rFonts w:ascii="Times New Roman" w:hAnsi="Times New Roman" w:cs="Times New Roman"/>
          <w:sz w:val="28"/>
          <w:szCs w:val="28"/>
        </w:rPr>
        <w:t>ганизовать деятельность городских творческих объединений учителей-предметников на оказание методической помощи учителям в разрешении проблем преподавания и организации учебного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2322B" w:rsidRPr="00E015A9" w:rsidSect="00E015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andex-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B2FE1"/>
    <w:multiLevelType w:val="multilevel"/>
    <w:tmpl w:val="E7FC5576"/>
    <w:lvl w:ilvl="0">
      <w:start w:val="1"/>
      <w:numFmt w:val="decimal"/>
      <w:lvlText w:val="%1."/>
      <w:lvlJc w:val="left"/>
      <w:pPr>
        <w:ind w:left="720" w:hanging="360"/>
      </w:pPr>
      <w:rPr>
        <w:rFonts w:ascii="yandex-sans" w:eastAsia="Times New Roman" w:hAnsi="yandex-sans" w:cs="Times New Roman"/>
        <w:b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C2"/>
    <w:rsid w:val="000B29C2"/>
    <w:rsid w:val="0032322B"/>
    <w:rsid w:val="00982C01"/>
    <w:rsid w:val="00B85173"/>
    <w:rsid w:val="00E0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3D86A"/>
  <w15:chartTrackingRefBased/>
  <w15:docId w15:val="{5269454E-D0DC-4574-BEEE-8C9E1368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17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2018-12-07T13:07:00Z</dcterms:created>
  <dcterms:modified xsi:type="dcterms:W3CDTF">2018-12-07T13:19:00Z</dcterms:modified>
</cp:coreProperties>
</file>