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26" w:rsidRDefault="00421F78" w:rsidP="00B42B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урока физики в 7 классе</w:t>
      </w:r>
    </w:p>
    <w:p w:rsidR="00B42BB6" w:rsidRDefault="00B42BB6" w:rsidP="00B42B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BB6" w:rsidRDefault="00B42BB6" w:rsidP="00B42BB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Н.Н. </w:t>
      </w:r>
      <w:proofErr w:type="spellStart"/>
      <w:r w:rsidRPr="00B4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Кондрашенкова</w:t>
      </w:r>
      <w:proofErr w:type="spellEnd"/>
      <w:r w:rsidRPr="00B4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учитель физики </w:t>
      </w:r>
    </w:p>
    <w:p w:rsidR="00B42BB6" w:rsidRPr="00B42BB6" w:rsidRDefault="00B42BB6" w:rsidP="00B42BB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«СШ № 27 им. Э.А. </w:t>
      </w:r>
      <w:proofErr w:type="spellStart"/>
      <w:r w:rsidRPr="00B4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Хиля</w:t>
      </w:r>
      <w:proofErr w:type="spellEnd"/>
      <w:r w:rsidRPr="00B42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Физика.</w:t>
      </w:r>
    </w:p>
    <w:p w:rsidR="00807226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</w:t>
      </w:r>
      <w:r w:rsidRPr="00590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Генденштейн</w:t>
      </w:r>
      <w:proofErr w:type="spellEnd"/>
      <w:r w:rsid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Л.Э., </w:t>
      </w:r>
      <w:proofErr w:type="spellStart"/>
      <w:r w:rsid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Кайдалов</w:t>
      </w:r>
      <w:proofErr w:type="spellEnd"/>
      <w:r w:rsid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А.Б., Кожевников В.Б.,</w:t>
      </w:r>
    </w:p>
    <w:p w:rsidR="005906D3" w:rsidRPr="005906D3" w:rsidRDefault="005906D3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Гельфгат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базовый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«Плавание тел»</w:t>
      </w:r>
    </w:p>
    <w:p w:rsidR="00807226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закрепление знаний </w:t>
      </w:r>
      <w:r w:rsidR="00DB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практических навыков учащихся.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 обучающихся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</w:t>
      </w:r>
      <w:proofErr w:type="gramStart"/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индивидуальная, парная, групповая.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 четверть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7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</w:p>
    <w:p w:rsidR="001556A2" w:rsidRPr="005906D3" w:rsidRDefault="001556A2" w:rsidP="00446FB1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ц</w:t>
      </w:r>
      <w:r w:rsidR="00807226"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 урока</w:t>
      </w:r>
      <w:r w:rsidR="00807226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учащихся, усвоивших следующие знания:</w:t>
      </w: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6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плавания тел</w:t>
      </w:r>
      <w:proofErr w:type="gramStart"/>
      <w:r w:rsidR="00446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446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выталкивающая</w:t>
      </w:r>
      <w:r w:rsidRPr="00590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сила</w:t>
      </w:r>
      <w:r w:rsidR="00446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закон Архимеда.</w:t>
      </w:r>
    </w:p>
    <w:p w:rsidR="001556A2" w:rsidRPr="005906D3" w:rsidRDefault="001556A2" w:rsidP="00446FB1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по развитию учащихся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подготовка учащихся, овладевших следующими видами деятельности: измерение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жидкости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веса тела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архимедовой силы с использованием лабораторного оборудования,</w:t>
      </w:r>
    </w:p>
    <w:p w:rsidR="00DB4CD7" w:rsidRDefault="00373C54" w:rsidP="00446FB1">
      <w:pPr>
        <w:spacing w:after="0" w:line="240" w:lineRule="auto"/>
        <w:ind w:left="7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выводы</w:t>
      </w:r>
      <w:r w:rsidR="002F344A" w:rsidRPr="005906D3">
        <w:rPr>
          <w:sz w:val="28"/>
          <w:szCs w:val="28"/>
        </w:rPr>
        <w:t xml:space="preserve"> 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наблюдений</w:t>
      </w:r>
      <w:proofErr w:type="gramStart"/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906D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информацию, анализировать, сортировать, отбирать нужное,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аргументированно защищать свое мнение, </w:t>
      </w:r>
      <w:r w:rsidR="001556A2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задач</w:t>
      </w:r>
      <w:r w:rsidR="002F344A" w:rsidRPr="005906D3">
        <w:rPr>
          <w:sz w:val="28"/>
          <w:szCs w:val="28"/>
        </w:rPr>
        <w:t xml:space="preserve"> </w:t>
      </w:r>
      <w:r w:rsidR="005906D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уровень обучения  в соот</w:t>
      </w:r>
      <w:r w:rsidR="001556A2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личными возможностями и интересами.</w:t>
      </w:r>
      <w:r w:rsidR="00DB4CD7" w:rsidRPr="00DB4CD7">
        <w:t xml:space="preserve"> </w:t>
      </w:r>
    </w:p>
    <w:p w:rsidR="00341683" w:rsidRPr="005906D3" w:rsidRDefault="00DB4CD7" w:rsidP="00446FB1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 способствовать безопасной жизнедеятельности учащихся, воспитывать любовь и внимание к окружающему миру.</w:t>
      </w:r>
    </w:p>
    <w:p w:rsidR="00807226" w:rsidRPr="005906D3" w:rsidRDefault="00807226" w:rsidP="00446FB1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цели</w:t>
      </w:r>
      <w:r w:rsidR="001556A2"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7226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физической  грамотности;</w:t>
      </w:r>
    </w:p>
    <w:p w:rsidR="00446FB1" w:rsidRPr="005906D3" w:rsidRDefault="00446FB1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навыков проведения эксперимента;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формирование критического мышления;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формирование навыков 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парах</w:t>
      </w:r>
      <w:r w:rsid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группах.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задачи</w:t>
      </w:r>
      <w:r w:rsid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556A2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научить обрабатывать и обобщать полученную информацию в результате проведенных опытов и экспериментов;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способствовать развитию</w:t>
      </w:r>
      <w:r w:rsid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физике и окружающему миру.</w:t>
      </w:r>
    </w:p>
    <w:p w:rsidR="00807226" w:rsidRPr="005906D3" w:rsidRDefault="00807226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репродуктивный, </w:t>
      </w:r>
      <w:r w:rsidR="00DB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экспериментальный,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проблемный, эвристический.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обучения, в том числе и формирование УУД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7226" w:rsidRPr="005906D3" w:rsidRDefault="00807226" w:rsidP="00446FB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исследование, поиск и отбор необходимой информации, её структурирование, логические действия и операции, способы решения задач.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умение слышать, слушать и понимать партнёра, планировать и согласованно выполнять совместную деятельность,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сотрудничестве партнёра и самого себя.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</w:r>
    </w:p>
    <w:p w:rsidR="00807226" w:rsidRPr="005906D3" w:rsidRDefault="00807226" w:rsidP="00446FB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управление познавательной и учебной деятельностью на основе постановки целей,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заданий,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планирования, контроля, коррекции своих действий, оценка успешности усвоения, самоуправление и </w:t>
      </w:r>
      <w:proofErr w:type="spellStart"/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деятельности.</w:t>
      </w:r>
    </w:p>
    <w:p w:rsidR="00807226" w:rsidRPr="005906D3" w:rsidRDefault="00807226" w:rsidP="00446FB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и выработка собственной жизненной позиции в отношении мира и окружающих людей,</w:t>
      </w:r>
      <w:r w:rsidR="00DB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соотнесение с окружающим миром себя и своего будущего.</w:t>
      </w:r>
      <w:proofErr w:type="gramEnd"/>
    </w:p>
    <w:p w:rsidR="00807226" w:rsidRPr="005906D3" w:rsidRDefault="00807226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1683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выталкивающая сила, закон Архимеда,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плавания тел</w:t>
      </w:r>
    </w:p>
    <w:p w:rsidR="00807226" w:rsidRPr="005906D3" w:rsidRDefault="00807226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связи: 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биология, география, ОБЖ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44A" w:rsidRPr="005906D3" w:rsidRDefault="00421F78" w:rsidP="00446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динамометры, мензурки, наборы тел равного объема, пластилин, картофель, яблоко, пипетки, сосуды с водой, масло подсолнечное, спирт</w:t>
      </w:r>
      <w:r w:rsidR="004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салфетки, линейки.</w:t>
      </w:r>
      <w:proofErr w:type="gramEnd"/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«Сила Архимеда. Условия плавания тел»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урока: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Актуализация знаний учащихся. 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экспериментальных задач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Подведение итогов экспериментов.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с текстом.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Подведение итогов работы.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2F344A" w:rsidRPr="00DB4CD7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1 этап                     </w:t>
      </w:r>
      <w:r w:rsidR="002F344A" w:rsidRPr="00DB4C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Актуализация знаний учащихся. 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прикреплен кораблик – символ темы. Ученики располагают относительн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него яркие цветные магнитики</w:t>
      </w:r>
      <w:proofErr w:type="gramStart"/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отчетном листе рисуют флажки, расположение которых указывает  на степень усвоения материала темы. Если очень далеко – тема усвоена слабо, а если прямо на палубе – знания прочны и глубоки. Этот же прием можно использовать в конце урока для рефлексии.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обозначения темы урока учащиеся определяют цели урока, записывая их в листе отчета.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задание: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силе Архимеда по плану: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каких условиях возникает?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что действует?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направлена? 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чего зависит?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Почему возникает?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условия плавания тел.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Качественные задачи  </w:t>
      </w:r>
      <w:r w:rsidR="00DB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(тексты предложены учащимся на каждой парте)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ученик выбирает задачу, которую он хотел бы решить. Опрос мнений - фронтально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Может ли тело в одной жидкости тонуть, а в другой плавать? Приведите примеры.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Подводная лодка вышла из моря в реку. Изменилась ли архимедова сила? Почему?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Первоклассник и десятиклассник нырнули в воду. Кого вода выталкивает сильнее? Почему?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Стальной и </w:t>
      </w:r>
      <w:proofErr w:type="gramStart"/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стеклянный</w:t>
      </w:r>
      <w:proofErr w:type="gramEnd"/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имеют одинаковые массы. Какой из них легче поднять в воде?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Будет ли плавать в воде стеклянная бутылка, заполненная водой? Проверьте на опыте.</w:t>
      </w:r>
      <w:r w:rsidR="00DB4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столе учителя необходимое оборудование)</w:t>
      </w:r>
    </w:p>
    <w:p w:rsidR="006E38E2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Будет ли плавать в ртути стеклянная бутылка, заполненная ртутью?</w:t>
      </w:r>
    </w:p>
    <w:p w:rsidR="002F344A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выбирают задани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дают ответ, обосновывая его.</w:t>
      </w:r>
    </w:p>
    <w:p w:rsidR="00373C54" w:rsidRPr="005906D3" w:rsidRDefault="00373C54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A" w:rsidRP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2 этап                    </w:t>
      </w:r>
      <w:r w:rsidRPr="006E3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 экспериментальных задач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получают эксперименталь</w:t>
      </w:r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задания. Приборы для выполнения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заранее расставлены на столах, задания пронумерованы.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пронумеровать комплекты в соответствии с номером задачи в списке. Задания следует распределить в соответствии с уровнем подготовки учащихся. Каждая из задач встречается </w:t>
      </w:r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дважды. Результаты эксперимента в разделе «Мое открытие» ученик заполняет в отчетном листе.</w:t>
      </w:r>
    </w:p>
    <w:p w:rsidR="002F344A" w:rsidRPr="005906D3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помощью динамометра определите вес стального, алюминиевого  цилиндров одинакового объема  в воздухе и в воде. Вычислите архимедову силу. По результатам опыта заполните таблицу.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зависит ли архимедова сила от плотности тела?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Придайте кусочку пластилина форму шара, кубика, цилиндра. С помощью динамометра определите вес  тела в воздухе и в воде. Вычислите архимедову силу. По результатам опыта заполните таблицу.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зависит ли сила Архимеда от формы тела.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Измерьте с помощью динамометра вес цилиндра в воздухе. Налейте в мензурку воду до уровня 7 см, опустите в нее цилиндр, чтобы он не касался дна и стенок сосуда. Измерьте вес цилиндра в воде. Вычислите архимедову силу. Подливая воду в мензурку, следите за показаниями динамометра. Сравните выталкивающие силы и выясните, зависит ли архимедова сила от глубины погружения. По результатам опыта заполните таблицу.</w:t>
      </w:r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ли сила Архимеда от глубины погружения тела?</w:t>
      </w:r>
    </w:p>
    <w:p w:rsidR="002F344A" w:rsidRPr="005906D3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F344A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Вам предстоит выяснить, может ли одна жидкость плавать на поверхности другой. Для этого возьмите с помощью пипетки несколько капель масла, опустите пипетку на глубину 3-4 см в стеклянный стакан с водой. Выпустите масло и пронаблюдайте явление. Повторите опыт, используя спирт и масло. Сделайте вывод.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Опустите сырую картофелину в стеклянную банку с пресной водой. Почему она тонет? Медленно высыпая соль и размешивая воду, добейтесь,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картофелина могла плавать в толще воды, будучи полностью в нее погруженной. Какой должна быть плотность соленой воды, чтобы это было возможным?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Определите методом гидростатического взвешивания плотность картофеля и яблока. Проверьте экспериментально выполнение условия плавания тел. Заполните т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аблицу по результатам опыта.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эксперимента состоит в том, что каждая пара учащихся сообщает о своем открытии.</w:t>
      </w:r>
    </w:p>
    <w:p w:rsidR="00373C54" w:rsidRPr="005906D3" w:rsidRDefault="00373C54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A" w:rsidRP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 этап                                              </w:t>
      </w:r>
      <w:r w:rsidR="002F344A" w:rsidRPr="006E3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текстом</w:t>
      </w:r>
    </w:p>
    <w:p w:rsidR="006E38E2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 </w:t>
      </w:r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учащимся предложен один из трех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7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ассказов</w:t>
      </w:r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нужно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и ответить на вопросы к ним.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Сюрпризом урока была золотая рыбка в небольшом аквариуме, которая продемонстрировала ученикам плавание на разных глубинах.</w:t>
      </w:r>
    </w:p>
    <w:p w:rsidR="002F344A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к остальным текстам были проиллюстрированы презентацией, посвященной безопасному поведению на воде и пользе морской воды и водных процедур.</w:t>
      </w:r>
    </w:p>
    <w:p w:rsidR="00373C54" w:rsidRPr="005906D3" w:rsidRDefault="00373C54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A" w:rsidRP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3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к текстам</w:t>
      </w:r>
    </w:p>
    <w:p w:rsidR="002F344A" w:rsidRPr="006E38E2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Плавание животных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Почему возможным является плавание живых организмов под водой?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каких видах плавания вы узнали?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Объясните, какую роль в передвижении рыб внутри воды играет плавательный пузырь.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вас удивило в прочитанном тексте?</w:t>
      </w:r>
    </w:p>
    <w:p w:rsidR="002F344A" w:rsidRPr="006E38E2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Плавание человека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каких условиях человек способен свободно находиться на поверхности воды, не боясь утонуть?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Какие полезные советы вы могли бы дать человеку, не умеющему плавать при поведении на воде.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изменились бы условия плавания тел, если бы плотность воды уменьшилась до плотности керосина?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Чему в тексте вы смогли удивиться?</w:t>
      </w:r>
    </w:p>
    <w:p w:rsidR="002F344A" w:rsidRPr="006E38E2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Удивительное Мертвое море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Почему это озеро имеет такое название?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чем отличие Мертвого моря от других водоемов?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чем необычность ощущений людей, принимающих соленые ванны?</w:t>
      </w:r>
    </w:p>
    <w:p w:rsidR="00421F78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отвечают на поставленные вопросы, их ответы сопровождаются демонстрацией слайдов презентации. </w:t>
      </w:r>
    </w:p>
    <w:p w:rsidR="006E38E2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урока</w:t>
      </w:r>
      <w:r w:rsid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подводят на отчетном листе, их можно озвучить, предложив 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ученикам проанализировать степень достижения поставленной цели, другим – открытия, сделанные на уроке, а третьим – показать, где теперь находится их магнит по отношению к кораблику на доске.</w:t>
      </w:r>
    </w:p>
    <w:p w:rsid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8E2" w:rsidRDefault="006E38E2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A" w:rsidRPr="006E38E2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2F344A" w:rsidRPr="006E38E2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8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Отчетный лист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свои знания по теме, указывая свое местоположение по принципу: «Я знаю много – мой флажок на палубе корабля; чем меньше я знаю, тем мой флажок дальше от корабля»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1130" cy="1247775"/>
            <wp:effectExtent l="0" t="0" r="0" b="0"/>
            <wp:docPr id="1" name="Рисунок 1" descr="Q:\140066.rus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140066.rus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урока: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открытия:</w:t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Архимеда зависит от плотности тела?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Архимеда зависит от формы тела?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Архимеда зависит от глубины погружения тела?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располагаются несмешивающиеся жидкости в сосуде?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заставить всплыть утонувшее тело?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344A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7226" w:rsidRPr="005906D3" w:rsidRDefault="002F344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урока: достигнута ли поставленная вами  цель? Где теперь можно расположить флажок? Спасибо за работу на уроке!</w:t>
      </w:r>
      <w:r w:rsidR="00807226"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807226" w:rsidRPr="005906D3" w:rsidRDefault="00807226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7a62d4b16a5304f964e0e29df58ff4bda4301322"/>
      <w:bookmarkStart w:id="1" w:name="0"/>
      <w:bookmarkEnd w:id="0"/>
      <w:bookmarkEnd w:id="1"/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учащихся на уроке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обучающиеся работали акти</w:t>
      </w:r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вно, все были включены в работу, в полной мере осуществлен  </w:t>
      </w:r>
      <w:proofErr w:type="spellStart"/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6E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</w:t>
      </w:r>
    </w:p>
    <w:p w:rsidR="00807226" w:rsidRPr="005906D3" w:rsidRDefault="00807226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самостоятельной работы учащихся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продуктивный.</w:t>
      </w:r>
    </w:p>
    <w:p w:rsidR="00807226" w:rsidRDefault="00807226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достижения целей урока: урок достиг поставленных целей</w:t>
      </w:r>
      <w:r w:rsidRPr="0059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C54" w:rsidRDefault="00373C54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C54" w:rsidRDefault="00373C54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C54" w:rsidRDefault="00373C54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животных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плотность живых организмов, населяющих водную среду, близка к плотности окружающей их воды. Это и делает возможным их плавание под водой. Плаванию животных в толще воды способствует также дополнительная подъемная сила, которая возникает при их перемещении в водной среде.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активное и пассивное плавание. </w:t>
      </w:r>
      <w:proofErr w:type="gramStart"/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плавании животные передвигаются либо с помощью имеющихся у них гребных органов (как, например, различные ластоногие животные, а также простейшие организмы, использующие свои жгутики и реснички), либо посредством волнообразных изгибаний тела и использования непарных плавников (как, например,  киты, большинство рыб, змей, пиявки и т.д.), либо в результате периодических выталкиваний воды (как, например, медузы и осьминоги).</w:t>
      </w:r>
      <w:proofErr w:type="gramEnd"/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пассивном плавании животные просто увлекаются движущейся водой.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передвижения животных в воде может достигать довольно больших значений. Например, акулы и скумбрии плавают со скоростью 20 км/ч и выше, летучие рыбы разгоняются до скорости 65 км/ч, а меч-рыба развивает скорость до 130 км/ч.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передвижении рыб внутри воды играет плавательный пузырь. Меняя объем этого пузыря (а также количество газа в нем), рыба способна как увеличивать, так и уменьшать действующую на нее выталкивающую силу. Благодаря этому рыба может в определенных пределах регулировать глубину своего погружения.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Киты регулируют глубину своего погружения за счет уменьшени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увеличения объема легких.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человека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известно, что жизнь на Земле зародилась в водной среде. Это произошло около 4 миллиардов лет тому назад. 400 миллионов лет назад жизнь вышла из моря. Но вода и сейчас продолжает  составлять значительную часть  в живых организмах, причем   как в морских животных, так и в млекопитающих, обитающих на суше (включая человека). Например, у десятидневного человеческого эмбриона содержание воды достигает 95%, у новорожденного – приблизительно 72%, а у взрослого человека – 60%.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человека таково, что его плотность оказывается близкой к плотности воды. У многих людей она чуть меньше, особенно когда желудок пустой, а вода соленая. В таких случаях человек способен свободно находиться на поверхности воды, не боясь утонуть. Вот что написал об этом в одном из своих рассказов американский писатель Эдгар</w:t>
      </w:r>
      <w:proofErr w:type="gramStart"/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(1809 – 1849):</w:t>
      </w: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среднем человеческое тело немногим тяжелее или легче воды… Тела тучных, дородных людей с тонкими костями и тела подавляющего большинства женщин легче, чем тела худощавых </w:t>
      </w:r>
      <w:proofErr w:type="spellStart"/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крупнокостных</w:t>
      </w:r>
      <w:proofErr w:type="spellEnd"/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мужчин… </w:t>
      </w: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Упавший в реку человек почти никогда не пойдет ко дну, если он позволит </w:t>
      </w:r>
      <w:r w:rsidRPr="00E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весу своего тела прийти в соответствие с весом вытесненной им воды – другими словами, если он погрузится в воду почти целиком</w:t>
      </w:r>
      <w:proofErr w:type="gramEnd"/>
      <w:r w:rsidRPr="00E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людей, не умеющих плавать, наиболее правильной будет вертикальная позиция идущего человека, причем голову следует откинуть и погрузиться в воду так, чтобы над ней оставались только рот и нос. Приняв подобную позу, вы обнаружите, что без всяких усилий и труда держитесь у самой поверхности. Однако совершенно очевидно, что вес человеческого тела и вес воды, которую оно вытесняет, находится лишь в весьма хрупком  равновесии, так что достаточно ничтожного пустяка, чтобы оно нарушилось в ту или иную сторону. Например, рука, поднятая над водой и тем самым лишенная ее поддержки, представляет собой добавочный вес, которого достаточно, чтобы голова ушла под воду целиком, тогда как случайно схваченный даже небольшой кусок дерева позволит вам приподнять голову и оглядеться. Человек, не умеющий плавать, обычно начинает биться в воде, вскидывает руки и старается держать голову, как всегда, прямо. В результате рот и ноздри оказываются под водой, которая при попытке вздохнуть проникает в легкие. Кроме того, большое ее количество попадает в желудок, и все тело становится тяжелее настолько, насколько вода тяжелее воздуха, наполнявшего эти полости прежде. Как правило, этой разницы достаточно для того, чтобы человек пошел ко дну».</w:t>
      </w: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 Мертвое море</w:t>
      </w: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есть и такое море, в котором вообще невозможно утонуть</w:t>
      </w: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соленое озеро называемое Мертвым морем. Оно настолько соленое, что в нем отсутствует всякая жизнь (за исключением некоторых видов бактерий). Если вода большинства морей и океанов содержит 2-3% соли, то в Мертвом море ее содержится более 27%! Из-за большого содержания соли плотность воды здесь оказывается больше плотности человеческого тела, и потому человек в Мертвом море может спокойно лежать на его поверхности и читать книгу. Если же в эту воду войдет  лошадь, то, как пишет Марк Твен, она оказывается в столь неустойчивом положении, что «не может ни плавать, ни стоять в Мертвом море, - она тотчас же ложится на бок».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Мертвого моря, огромной соленостью обладают также воды залива Кара-Богаз-Гол и озера Эльтон в Волгоградской области.</w:t>
      </w:r>
    </w:p>
    <w:p w:rsidR="00421F78" w:rsidRP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больным специально рекомендуют принимать соленые ванны. Погружаясь в такую ванну, люди испытывают странное и необычное ощущение. «Если соленость воды очень велика, как, например, в Старорусских минеральных водах, то больному приходится прилагать немало усилий, чтобы удержаться на дне ванны. Я слышал, - пишет Я.И. Перельман, - как женщина, лечившаяся в Старой Руссе, с возмущением жаловалась, что вода «положительно выталкивала ее из ванны». Кажется, она склонна была винить в этом не закон Архимеда, а администрацию курорта…»</w:t>
      </w:r>
    </w:p>
    <w:p w:rsidR="00421F78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6AA" w:rsidRPr="00EF16AA" w:rsidRDefault="00EF16A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Муниципальное образовательное учреждение</w:t>
      </w:r>
    </w:p>
    <w:p w:rsidR="00421F78" w:rsidRPr="00EF16AA" w:rsidRDefault="00EF16AA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 №27 имени </w:t>
      </w:r>
      <w:proofErr w:type="spellStart"/>
      <w:r w:rsidRPr="00EF1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Э.А.Хиля</w:t>
      </w:r>
      <w:proofErr w:type="spellEnd"/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GoBack"/>
    </w:p>
    <w:bookmarkEnd w:id="2"/>
    <w:p w:rsidR="00421F78" w:rsidRPr="00EF16AA" w:rsidRDefault="00421F78" w:rsidP="00446F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38D1" w:rsidRPr="00EF16AA" w:rsidRDefault="002238D1" w:rsidP="00446F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6AA" w:rsidRPr="00EF16AA" w:rsidRDefault="00EF16AA" w:rsidP="00446F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6AA" w:rsidRPr="00EF16AA" w:rsidRDefault="00EF16AA" w:rsidP="00EF16AA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EF16AA">
        <w:rPr>
          <w:rFonts w:ascii="Times New Roman" w:hAnsi="Times New Roman" w:cs="Times New Roman"/>
          <w:b/>
          <w:sz w:val="28"/>
          <w:szCs w:val="28"/>
        </w:rPr>
        <w:tab/>
        <w:t>Сценарий урока физики (7 класс)</w:t>
      </w:r>
    </w:p>
    <w:p w:rsidR="005906D3" w:rsidRPr="00EF16AA" w:rsidRDefault="00EF16AA" w:rsidP="00EF16AA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EF16AA">
        <w:rPr>
          <w:rFonts w:ascii="Times New Roman" w:hAnsi="Times New Roman" w:cs="Times New Roman"/>
          <w:b/>
          <w:sz w:val="28"/>
          <w:szCs w:val="28"/>
        </w:rPr>
        <w:t xml:space="preserve">                              в рамках конкурса «Я реализую ФГОС»</w:t>
      </w:r>
    </w:p>
    <w:p w:rsidR="00EF16AA" w:rsidRPr="00EF16AA" w:rsidRDefault="00EF16AA" w:rsidP="00EF16AA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EF16AA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Учитель </w:t>
      </w:r>
      <w:proofErr w:type="spellStart"/>
      <w:r w:rsidRPr="00EF16AA">
        <w:rPr>
          <w:rFonts w:ascii="Times New Roman" w:hAnsi="Times New Roman" w:cs="Times New Roman"/>
          <w:b/>
          <w:sz w:val="28"/>
          <w:szCs w:val="28"/>
        </w:rPr>
        <w:t>Н.Н.Кондрашенкова</w:t>
      </w:r>
      <w:proofErr w:type="spellEnd"/>
    </w:p>
    <w:p w:rsidR="00EF16AA" w:rsidRPr="00EF16AA" w:rsidRDefault="00EF16AA" w:rsidP="00EF16AA">
      <w:pPr>
        <w:rPr>
          <w:rFonts w:ascii="Times New Roman" w:hAnsi="Times New Roman" w:cs="Times New Roman"/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rPr>
          <w:b/>
          <w:sz w:val="28"/>
          <w:szCs w:val="28"/>
        </w:rPr>
      </w:pPr>
    </w:p>
    <w:p w:rsidR="00EF16AA" w:rsidRPr="00EF16AA" w:rsidRDefault="00EF16AA" w:rsidP="00EF16AA">
      <w:pPr>
        <w:tabs>
          <w:tab w:val="left" w:pos="2220"/>
        </w:tabs>
        <w:rPr>
          <w:b/>
          <w:sz w:val="28"/>
          <w:szCs w:val="28"/>
        </w:rPr>
      </w:pPr>
      <w:r w:rsidRPr="00EF16AA">
        <w:rPr>
          <w:b/>
          <w:sz w:val="28"/>
          <w:szCs w:val="28"/>
        </w:rPr>
        <w:t xml:space="preserve">                                                 Смоленск           </w:t>
      </w:r>
    </w:p>
    <w:p w:rsidR="00EF16AA" w:rsidRPr="00EF16AA" w:rsidRDefault="00EF16AA" w:rsidP="00EF16AA">
      <w:pPr>
        <w:tabs>
          <w:tab w:val="left" w:pos="2220"/>
        </w:tabs>
        <w:rPr>
          <w:b/>
          <w:sz w:val="28"/>
          <w:szCs w:val="28"/>
        </w:rPr>
      </w:pPr>
      <w:r w:rsidRPr="00EF16AA">
        <w:rPr>
          <w:b/>
          <w:sz w:val="28"/>
          <w:szCs w:val="28"/>
        </w:rPr>
        <w:t xml:space="preserve">                                                        2015</w:t>
      </w:r>
    </w:p>
    <w:sectPr w:rsidR="00EF16AA" w:rsidRPr="00EF16AA" w:rsidSect="002238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83" w:rsidRDefault="00146083" w:rsidP="00146083">
      <w:pPr>
        <w:spacing w:after="0" w:line="240" w:lineRule="auto"/>
      </w:pPr>
      <w:r>
        <w:separator/>
      </w:r>
    </w:p>
  </w:endnote>
  <w:endnote w:type="continuationSeparator" w:id="0">
    <w:p w:rsidR="00146083" w:rsidRDefault="00146083" w:rsidP="0014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83" w:rsidRDefault="00146083" w:rsidP="00146083">
      <w:pPr>
        <w:spacing w:after="0" w:line="240" w:lineRule="auto"/>
      </w:pPr>
      <w:r>
        <w:separator/>
      </w:r>
    </w:p>
  </w:footnote>
  <w:footnote w:type="continuationSeparator" w:id="0">
    <w:p w:rsidR="00146083" w:rsidRDefault="00146083" w:rsidP="0014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83" w:rsidRDefault="00146083" w:rsidP="00146083">
    <w:pPr>
      <w:pStyle w:val="a6"/>
      <w:jc w:val="center"/>
    </w:pPr>
    <w:r w:rsidRPr="00146083">
      <w:rPr>
        <w:highlight w:val="yellow"/>
      </w:rPr>
      <w:t>В банке положительного педагогического опыта № 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C3E"/>
    <w:multiLevelType w:val="multilevel"/>
    <w:tmpl w:val="20B4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3262"/>
    <w:multiLevelType w:val="multilevel"/>
    <w:tmpl w:val="4836D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B7CFB"/>
    <w:multiLevelType w:val="multilevel"/>
    <w:tmpl w:val="0FAE0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E35CC"/>
    <w:multiLevelType w:val="multilevel"/>
    <w:tmpl w:val="37BE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17BD6"/>
    <w:multiLevelType w:val="multilevel"/>
    <w:tmpl w:val="E21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52F5D"/>
    <w:multiLevelType w:val="multilevel"/>
    <w:tmpl w:val="9746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96CBB"/>
    <w:multiLevelType w:val="multilevel"/>
    <w:tmpl w:val="2B860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226"/>
    <w:rsid w:val="00146083"/>
    <w:rsid w:val="001556A2"/>
    <w:rsid w:val="002238D1"/>
    <w:rsid w:val="002F344A"/>
    <w:rsid w:val="00341683"/>
    <w:rsid w:val="00373C54"/>
    <w:rsid w:val="00421F78"/>
    <w:rsid w:val="00446FB1"/>
    <w:rsid w:val="005906D3"/>
    <w:rsid w:val="00667C18"/>
    <w:rsid w:val="006C66F8"/>
    <w:rsid w:val="006D4381"/>
    <w:rsid w:val="006E38E2"/>
    <w:rsid w:val="00807226"/>
    <w:rsid w:val="009E1F4A"/>
    <w:rsid w:val="00B40A3D"/>
    <w:rsid w:val="00B42BB6"/>
    <w:rsid w:val="00DB4CD7"/>
    <w:rsid w:val="00EF16AA"/>
    <w:rsid w:val="00F3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7226"/>
  </w:style>
  <w:style w:type="paragraph" w:customStyle="1" w:styleId="c26">
    <w:name w:val="c26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07226"/>
  </w:style>
  <w:style w:type="paragraph" w:customStyle="1" w:styleId="c45">
    <w:name w:val="c45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7226"/>
  </w:style>
  <w:style w:type="character" w:customStyle="1" w:styleId="c20">
    <w:name w:val="c20"/>
    <w:basedOn w:val="a0"/>
    <w:rsid w:val="00807226"/>
  </w:style>
  <w:style w:type="character" w:customStyle="1" w:styleId="c8">
    <w:name w:val="c8"/>
    <w:basedOn w:val="a0"/>
    <w:rsid w:val="00807226"/>
  </w:style>
  <w:style w:type="paragraph" w:customStyle="1" w:styleId="c21">
    <w:name w:val="c21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07226"/>
  </w:style>
  <w:style w:type="paragraph" w:customStyle="1" w:styleId="c6">
    <w:name w:val="c6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226"/>
  </w:style>
  <w:style w:type="character" w:customStyle="1" w:styleId="c37">
    <w:name w:val="c37"/>
    <w:basedOn w:val="a0"/>
    <w:rsid w:val="00807226"/>
  </w:style>
  <w:style w:type="character" w:styleId="a3">
    <w:name w:val="Hyperlink"/>
    <w:basedOn w:val="a0"/>
    <w:uiPriority w:val="99"/>
    <w:semiHidden/>
    <w:unhideWhenUsed/>
    <w:rsid w:val="00807226"/>
    <w:rPr>
      <w:color w:val="0000FF"/>
      <w:u w:val="single"/>
    </w:rPr>
  </w:style>
  <w:style w:type="paragraph" w:customStyle="1" w:styleId="c28">
    <w:name w:val="c28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07226"/>
  </w:style>
  <w:style w:type="paragraph" w:customStyle="1" w:styleId="c25">
    <w:name w:val="c25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07226"/>
  </w:style>
  <w:style w:type="character" w:customStyle="1" w:styleId="c12">
    <w:name w:val="c12"/>
    <w:basedOn w:val="a0"/>
    <w:rsid w:val="00807226"/>
  </w:style>
  <w:style w:type="character" w:customStyle="1" w:styleId="c50">
    <w:name w:val="c50"/>
    <w:basedOn w:val="a0"/>
    <w:rsid w:val="00807226"/>
  </w:style>
  <w:style w:type="character" w:customStyle="1" w:styleId="c4">
    <w:name w:val="c4"/>
    <w:basedOn w:val="a0"/>
    <w:rsid w:val="00807226"/>
  </w:style>
  <w:style w:type="character" w:customStyle="1" w:styleId="c27">
    <w:name w:val="c27"/>
    <w:basedOn w:val="a0"/>
    <w:rsid w:val="00807226"/>
  </w:style>
  <w:style w:type="paragraph" w:customStyle="1" w:styleId="c15">
    <w:name w:val="c15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7226"/>
  </w:style>
  <w:style w:type="character" w:customStyle="1" w:styleId="c34">
    <w:name w:val="c34"/>
    <w:basedOn w:val="a0"/>
    <w:rsid w:val="00807226"/>
  </w:style>
  <w:style w:type="paragraph" w:customStyle="1" w:styleId="c16">
    <w:name w:val="c16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4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6083"/>
  </w:style>
  <w:style w:type="paragraph" w:styleId="a8">
    <w:name w:val="footer"/>
    <w:basedOn w:val="a"/>
    <w:link w:val="a9"/>
    <w:uiPriority w:val="99"/>
    <w:semiHidden/>
    <w:unhideWhenUsed/>
    <w:rsid w:val="0014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6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Анастасия</cp:lastModifiedBy>
  <cp:revision>5</cp:revision>
  <dcterms:created xsi:type="dcterms:W3CDTF">2019-03-14T15:44:00Z</dcterms:created>
  <dcterms:modified xsi:type="dcterms:W3CDTF">2019-03-15T10:41:00Z</dcterms:modified>
</cp:coreProperties>
</file>