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7F" w:rsidRPr="00512659" w:rsidRDefault="007B107F" w:rsidP="00512659">
      <w:pPr>
        <w:spacing w:line="360" w:lineRule="auto"/>
        <w:jc w:val="center"/>
        <w:rPr>
          <w:rFonts w:asciiTheme="minorHAnsi" w:hAnsiTheme="minorHAnsi"/>
          <w:szCs w:val="24"/>
        </w:rPr>
      </w:pPr>
      <w:r w:rsidRPr="00512659">
        <w:rPr>
          <w:rFonts w:asciiTheme="minorHAnsi" w:hAnsiTheme="minorHAnsi"/>
          <w:szCs w:val="24"/>
          <w:highlight w:val="yellow"/>
        </w:rPr>
        <w:t xml:space="preserve">В каталоге положительного педагогического опыта № </w:t>
      </w:r>
      <w:r w:rsidR="00512659" w:rsidRPr="00512659">
        <w:rPr>
          <w:rFonts w:asciiTheme="minorHAnsi" w:hAnsiTheme="minorHAnsi"/>
          <w:szCs w:val="24"/>
          <w:highlight w:val="yellow"/>
        </w:rPr>
        <w:t>65</w:t>
      </w:r>
    </w:p>
    <w:p w:rsidR="00512659" w:rsidRDefault="00512659" w:rsidP="00512659">
      <w:pPr>
        <w:spacing w:line="360" w:lineRule="auto"/>
        <w:jc w:val="center"/>
      </w:pPr>
    </w:p>
    <w:p w:rsidR="00512659" w:rsidRPr="007B107F" w:rsidRDefault="00512659" w:rsidP="00512659">
      <w:pPr>
        <w:spacing w:line="360" w:lineRule="auto"/>
        <w:ind w:left="5103" w:firstLine="0"/>
      </w:pPr>
      <w:r w:rsidRPr="00512659">
        <w:rPr>
          <w:i/>
        </w:rPr>
        <w:t>Бур</w:t>
      </w:r>
      <w:r w:rsidRPr="00512659">
        <w:rPr>
          <w:i/>
        </w:rPr>
        <w:t>ая</w:t>
      </w:r>
      <w:r>
        <w:rPr>
          <w:i/>
        </w:rPr>
        <w:t> </w:t>
      </w:r>
      <w:r w:rsidRPr="00512659">
        <w:rPr>
          <w:i/>
        </w:rPr>
        <w:t>Т.В.</w:t>
      </w:r>
      <w:r w:rsidRPr="00512659">
        <w:rPr>
          <w:i/>
        </w:rPr>
        <w:t>,</w:t>
      </w:r>
      <w:r>
        <w:t xml:space="preserve"> старший воспитатель, </w:t>
      </w:r>
      <w:proofErr w:type="spellStart"/>
      <w:r w:rsidRPr="00512659">
        <w:rPr>
          <w:i/>
        </w:rPr>
        <w:t>Булынин</w:t>
      </w:r>
      <w:r w:rsidRPr="00512659">
        <w:rPr>
          <w:i/>
        </w:rPr>
        <w:t>а</w:t>
      </w:r>
      <w:proofErr w:type="spellEnd"/>
      <w:r>
        <w:rPr>
          <w:i/>
        </w:rPr>
        <w:t> </w:t>
      </w:r>
      <w:r w:rsidRPr="00512659">
        <w:rPr>
          <w:i/>
        </w:rPr>
        <w:t>С.В.</w:t>
      </w:r>
      <w:r>
        <w:t xml:space="preserve"> воспитатель </w:t>
      </w:r>
      <w:r>
        <w:t>МБДОУ «Детский сад № 71 «Кристаллик»</w:t>
      </w:r>
      <w:r>
        <w:t xml:space="preserve"> города Смоленска</w:t>
      </w:r>
    </w:p>
    <w:p w:rsidR="007B107F" w:rsidRDefault="007B107F" w:rsidP="00512659">
      <w:pPr>
        <w:spacing w:line="360" w:lineRule="auto"/>
        <w:jc w:val="center"/>
      </w:pPr>
      <w:bookmarkStart w:id="0" w:name="_GoBack"/>
      <w:bookmarkEnd w:id="0"/>
    </w:p>
    <w:p w:rsidR="00AD569E" w:rsidRPr="00512659" w:rsidRDefault="007B107F" w:rsidP="00512659">
      <w:pPr>
        <w:spacing w:line="360" w:lineRule="auto"/>
        <w:jc w:val="center"/>
        <w:rPr>
          <w:i/>
          <w:sz w:val="32"/>
        </w:rPr>
      </w:pPr>
      <w:r>
        <w:t>Работа</w:t>
      </w:r>
      <w:r w:rsidR="00512659">
        <w:t xml:space="preserve"> </w:t>
      </w:r>
      <w:r w:rsidR="001354B4">
        <w:t xml:space="preserve">городского творческого объединения педагогических работников </w:t>
      </w:r>
      <w:r w:rsidR="00512659" w:rsidRPr="00512659">
        <w:rPr>
          <w:b/>
          <w:i/>
          <w:sz w:val="32"/>
        </w:rPr>
        <w:t>ВОСПИТАНИЕ ГРАЖДАНСТВЕННОСТИ У ДОШКОЛЬНИКОВ НА ОСНОВЕ ОЗНАКОМЛЕНИЯ С ГОРОДАМИ РОССИИ</w:t>
      </w:r>
    </w:p>
    <w:p w:rsidR="001354B4" w:rsidRDefault="001354B4" w:rsidP="00512659">
      <w:pPr>
        <w:spacing w:line="360" w:lineRule="auto"/>
        <w:jc w:val="center"/>
      </w:pPr>
    </w:p>
    <w:p w:rsidR="001354B4" w:rsidRDefault="001354B4" w:rsidP="00512659">
      <w:pPr>
        <w:spacing w:line="360" w:lineRule="auto"/>
      </w:pPr>
      <w:r>
        <w:t>В 2016-2017 учебном году на базе МБДОУ «Детский сад № 71 «Кристаллик»</w:t>
      </w:r>
      <w:r w:rsidR="00512659">
        <w:t xml:space="preserve"> </w:t>
      </w:r>
      <w:r>
        <w:t>была организована работа городского творческого объединения педагогических работников «</w:t>
      </w:r>
      <w:r w:rsidRPr="001354B4">
        <w:rPr>
          <w:b/>
        </w:rPr>
        <w:t>Воспитание гражданственности у дошкольников на основе ознакомления с городами России»</w:t>
      </w:r>
      <w:r>
        <w:rPr>
          <w:b/>
        </w:rPr>
        <w:t xml:space="preserve"> </w:t>
      </w:r>
      <w:r w:rsidRPr="001354B4">
        <w:t>под руководством старшего воспитателя Бурой Т.В.,</w:t>
      </w:r>
      <w:r>
        <w:t xml:space="preserve"> воспитателя </w:t>
      </w:r>
      <w:proofErr w:type="spellStart"/>
      <w:r>
        <w:t>Булыниной</w:t>
      </w:r>
      <w:proofErr w:type="spellEnd"/>
      <w:r>
        <w:t xml:space="preserve"> С.В.</w:t>
      </w:r>
    </w:p>
    <w:p w:rsidR="001354B4" w:rsidRDefault="00F73253" w:rsidP="00512659">
      <w:pPr>
        <w:spacing w:line="360" w:lineRule="auto"/>
      </w:pPr>
      <w:r w:rsidRPr="00512659">
        <w:rPr>
          <w:u w:val="single"/>
        </w:rPr>
        <w:t>Цель</w:t>
      </w:r>
      <w:r w:rsidR="00512659" w:rsidRPr="00512659">
        <w:rPr>
          <w:u w:val="single"/>
        </w:rPr>
        <w:t xml:space="preserve"> </w:t>
      </w:r>
      <w:r w:rsidRPr="00512659">
        <w:rPr>
          <w:u w:val="single"/>
        </w:rPr>
        <w:t>работы творческого объединения</w:t>
      </w:r>
      <w:r>
        <w:t>:</w:t>
      </w:r>
    </w:p>
    <w:p w:rsidR="00F73253" w:rsidRDefault="00F73253" w:rsidP="00512659">
      <w:pPr>
        <w:pStyle w:val="a3"/>
        <w:numPr>
          <w:ilvl w:val="0"/>
          <w:numId w:val="2"/>
        </w:numPr>
        <w:spacing w:line="360" w:lineRule="auto"/>
        <w:ind w:left="1134"/>
      </w:pPr>
      <w:r>
        <w:t>обобщение и распространение педагогического опыта, апробация новых технологий и методик по данной теме.</w:t>
      </w:r>
    </w:p>
    <w:p w:rsidR="00F73253" w:rsidRDefault="00F73253" w:rsidP="00512659">
      <w:pPr>
        <w:spacing w:line="360" w:lineRule="auto"/>
      </w:pPr>
      <w:r w:rsidRPr="00512659">
        <w:rPr>
          <w:u w:val="single"/>
        </w:rPr>
        <w:t>Задачами работы являлись</w:t>
      </w:r>
      <w:r>
        <w:t>:</w:t>
      </w:r>
    </w:p>
    <w:p w:rsidR="00F73253" w:rsidRDefault="00F73253" w:rsidP="00512659">
      <w:pPr>
        <w:pStyle w:val="a3"/>
        <w:numPr>
          <w:ilvl w:val="0"/>
          <w:numId w:val="2"/>
        </w:numPr>
        <w:spacing w:line="360" w:lineRule="auto"/>
        <w:ind w:left="1134"/>
      </w:pPr>
      <w:r>
        <w:t>познакомить педагогов с опытом работы по теме;</w:t>
      </w:r>
    </w:p>
    <w:p w:rsidR="00F73253" w:rsidRDefault="00F73253" w:rsidP="00512659">
      <w:pPr>
        <w:pStyle w:val="a3"/>
        <w:numPr>
          <w:ilvl w:val="0"/>
          <w:numId w:val="2"/>
        </w:numPr>
        <w:spacing w:line="360" w:lineRule="auto"/>
        <w:ind w:left="1134"/>
      </w:pPr>
      <w:r>
        <w:t>активизировать педагогов на поиск новых методов, приемов и технологий по актуализации темы в работе с дошкольниками;</w:t>
      </w:r>
    </w:p>
    <w:p w:rsidR="00F73253" w:rsidRDefault="00F73253" w:rsidP="00512659">
      <w:pPr>
        <w:pStyle w:val="a3"/>
        <w:numPr>
          <w:ilvl w:val="0"/>
          <w:numId w:val="2"/>
        </w:numPr>
        <w:spacing w:line="360" w:lineRule="auto"/>
        <w:ind w:left="1134"/>
      </w:pPr>
      <w:r>
        <w:t>расширять кругозор педагогов за счет ознакомления с материалами творческого объединения.</w:t>
      </w:r>
    </w:p>
    <w:p w:rsidR="009B65A5" w:rsidRDefault="00F73253" w:rsidP="00512659">
      <w:pPr>
        <w:spacing w:line="360" w:lineRule="auto"/>
        <w:rPr>
          <w:rFonts w:eastAsia="Calibri"/>
          <w:iCs/>
          <w:szCs w:val="28"/>
        </w:rPr>
      </w:pPr>
      <w:r w:rsidRPr="00F73253">
        <w:rPr>
          <w:rFonts w:eastAsia="Calibri"/>
          <w:bCs/>
          <w:iCs/>
          <w:szCs w:val="28"/>
        </w:rPr>
        <w:t>Воспитание патриотизма и гражданственности всегда занимало в педагогической науке одно из</w:t>
      </w:r>
      <w:r w:rsidRPr="00F73253">
        <w:rPr>
          <w:rFonts w:eastAsia="Calibri"/>
          <w:szCs w:val="28"/>
        </w:rPr>
        <w:t xml:space="preserve"> </w:t>
      </w:r>
      <w:r w:rsidRPr="00F73253">
        <w:rPr>
          <w:rFonts w:eastAsia="Calibri"/>
          <w:bCs/>
          <w:iCs/>
          <w:szCs w:val="28"/>
        </w:rPr>
        <w:t>ведущих мест</w:t>
      </w:r>
      <w:r w:rsidR="009B65A5">
        <w:rPr>
          <w:rFonts w:eastAsia="Calibri"/>
          <w:bCs/>
          <w:iCs/>
          <w:szCs w:val="28"/>
        </w:rPr>
        <w:t xml:space="preserve">. </w:t>
      </w:r>
      <w:r w:rsidR="009B65A5" w:rsidRPr="009B65A5">
        <w:rPr>
          <w:rFonts w:eastAsia="Calibri"/>
          <w:iCs/>
          <w:szCs w:val="28"/>
        </w:rPr>
        <w:t>Под руководством взрослых у детей постепенно формируются элементы патриотических и</w:t>
      </w:r>
      <w:r w:rsidR="00512659">
        <w:rPr>
          <w:rFonts w:eastAsia="Calibri"/>
          <w:iCs/>
          <w:szCs w:val="28"/>
        </w:rPr>
        <w:t xml:space="preserve"> </w:t>
      </w:r>
      <w:r w:rsidR="009B65A5" w:rsidRPr="009B65A5">
        <w:rPr>
          <w:rFonts w:eastAsia="Calibri"/>
          <w:iCs/>
          <w:szCs w:val="28"/>
        </w:rPr>
        <w:t>гражданских чувств и общественных отношений.</w:t>
      </w:r>
      <w:r w:rsidR="009B65A5">
        <w:rPr>
          <w:rFonts w:eastAsia="Calibri"/>
          <w:iCs/>
          <w:szCs w:val="28"/>
        </w:rPr>
        <w:t xml:space="preserve"> Как говорил Сухомлинский </w:t>
      </w:r>
      <w:r w:rsidR="009B65A5" w:rsidRPr="009B65A5">
        <w:rPr>
          <w:rFonts w:eastAsia="Calibri"/>
          <w:iCs/>
          <w:szCs w:val="28"/>
        </w:rPr>
        <w:t xml:space="preserve">«Красота родного края, открывающаяся благодаря сказке, фантазии, творчеству – это источник любви к </w:t>
      </w:r>
      <w:r w:rsidR="009B65A5" w:rsidRPr="009B65A5">
        <w:rPr>
          <w:rFonts w:eastAsia="Calibri"/>
          <w:iCs/>
          <w:szCs w:val="28"/>
        </w:rPr>
        <w:lastRenderedPageBreak/>
        <w:t>Родине. Понимание и чувствование величия, могущества Родины приходит к человеку постепенно и имеет своими истоками красоту».</w:t>
      </w:r>
    </w:p>
    <w:p w:rsidR="009B65A5" w:rsidRPr="009B65A5" w:rsidRDefault="009B65A5" w:rsidP="00512659">
      <w:pPr>
        <w:spacing w:line="360" w:lineRule="auto"/>
        <w:ind w:firstLine="567"/>
        <w:rPr>
          <w:rFonts w:eastAsia="Calibri"/>
          <w:szCs w:val="28"/>
        </w:rPr>
      </w:pPr>
      <w:r w:rsidRPr="009B65A5">
        <w:rPr>
          <w:rFonts w:eastAsia="Calibri"/>
          <w:szCs w:val="28"/>
        </w:rPr>
        <w:t>Термин «гражданское воспитание» является относительно новым для нашей страны в целом и совершенно новым для дошкольного воспитания и образования России. До начала реформ программы включали раздел «Ознакомление с явлениями общественной жизни», в рамках которого выдвигалась только задача патриотического воспитания детей.</w:t>
      </w:r>
    </w:p>
    <w:p w:rsidR="009B65A5" w:rsidRPr="009B65A5" w:rsidRDefault="009B65A5" w:rsidP="00512659">
      <w:pPr>
        <w:spacing w:line="360" w:lineRule="auto"/>
        <w:ind w:left="-57"/>
        <w:rPr>
          <w:rFonts w:eastAsia="Calibri"/>
          <w:szCs w:val="28"/>
        </w:rPr>
      </w:pPr>
      <w:r w:rsidRPr="009B65A5">
        <w:rPr>
          <w:rFonts w:eastAsia="Calibri"/>
          <w:szCs w:val="28"/>
        </w:rPr>
        <w:t>Гражданское воспитание не предусматривает однозначно позитивного отношения к какой-либо сфере жизни в том виде, в котором она существует в данный исторический момент.</w:t>
      </w:r>
    </w:p>
    <w:p w:rsidR="009B65A5" w:rsidRPr="009B65A5" w:rsidRDefault="009B65A5" w:rsidP="00512659">
      <w:pPr>
        <w:spacing w:line="360" w:lineRule="auto"/>
        <w:ind w:left="-57"/>
        <w:rPr>
          <w:rFonts w:eastAsia="Calibri"/>
          <w:szCs w:val="28"/>
        </w:rPr>
      </w:pPr>
      <w:r w:rsidRPr="009B65A5">
        <w:rPr>
          <w:rFonts w:eastAsia="Calibri"/>
          <w:szCs w:val="28"/>
        </w:rPr>
        <w:t>Гражданское поведение предполагает сформированность определенных черт личности: активности, самостоятельности, способности принимать решения, инициативности и т.п.</w:t>
      </w:r>
    </w:p>
    <w:p w:rsidR="009B65A5" w:rsidRDefault="009B65A5" w:rsidP="00512659">
      <w:pPr>
        <w:spacing w:line="360" w:lineRule="auto"/>
        <w:ind w:left="-57"/>
        <w:rPr>
          <w:rFonts w:eastAsia="Calibri"/>
          <w:iCs/>
          <w:szCs w:val="28"/>
        </w:rPr>
      </w:pPr>
      <w:r>
        <w:rPr>
          <w:rFonts w:eastAsia="Calibri"/>
          <w:iCs/>
          <w:szCs w:val="28"/>
        </w:rPr>
        <w:t>В ходе работы творческого объединения мы пытались показать педагогам как, используя различный материал о городах России формировать у детей позицию принадлежности к большой стране, формированию у них чувства гордости и ответственности за страну и в тоже время, обогащать кругозор детей за счет знаний об истории, культуре, архитектуре городов России.</w:t>
      </w:r>
    </w:p>
    <w:p w:rsidR="00517F80" w:rsidRDefault="00517F80" w:rsidP="00512659">
      <w:pPr>
        <w:spacing w:line="360" w:lineRule="auto"/>
        <w:ind w:left="-57"/>
        <w:rPr>
          <w:rFonts w:eastAsia="Calibri"/>
          <w:iCs/>
          <w:szCs w:val="28"/>
        </w:rPr>
      </w:pPr>
      <w:r>
        <w:rPr>
          <w:rFonts w:eastAsia="Calibri"/>
          <w:iCs/>
          <w:szCs w:val="28"/>
        </w:rPr>
        <w:t>Были запланированы следующие мероприятия:</w:t>
      </w:r>
    </w:p>
    <w:p w:rsidR="004E4F93" w:rsidRPr="00517F80" w:rsidRDefault="00F10657" w:rsidP="00512659">
      <w:pPr>
        <w:numPr>
          <w:ilvl w:val="0"/>
          <w:numId w:val="1"/>
        </w:numPr>
        <w:spacing w:line="360" w:lineRule="auto"/>
        <w:ind w:left="-57" w:firstLine="709"/>
        <w:rPr>
          <w:rFonts w:eastAsia="Calibri"/>
          <w:iCs/>
          <w:szCs w:val="28"/>
        </w:rPr>
      </w:pPr>
      <w:r w:rsidRPr="00517F80">
        <w:rPr>
          <w:rFonts w:eastAsia="Calibri"/>
          <w:iCs/>
          <w:szCs w:val="28"/>
        </w:rPr>
        <w:t>Вводное "По городам и весям..." (знакомство с планом работы, значение данной темы в воспитании дошкольников, приемы и методы знакомства с городами, роль родителей в работе над данным вопросом) – ноябрь.</w:t>
      </w:r>
    </w:p>
    <w:p w:rsidR="004E4F93" w:rsidRPr="00517F80" w:rsidRDefault="00F10657" w:rsidP="00512659">
      <w:pPr>
        <w:numPr>
          <w:ilvl w:val="0"/>
          <w:numId w:val="1"/>
        </w:numPr>
        <w:spacing w:line="360" w:lineRule="auto"/>
        <w:ind w:left="-57" w:firstLine="709"/>
        <w:rPr>
          <w:rFonts w:eastAsia="Calibri"/>
          <w:iCs/>
          <w:szCs w:val="28"/>
        </w:rPr>
      </w:pPr>
      <w:r w:rsidRPr="00517F80">
        <w:rPr>
          <w:rFonts w:eastAsia="Calibri"/>
          <w:iCs/>
          <w:szCs w:val="28"/>
        </w:rPr>
        <w:t>Педагогический марафон "Города России: с Древней Руси до нашего времени" (практический материал для воспитателей о городах, презентации о городах, изображение городов России в произведениях изобразительного искусства и литературы) - февраль.</w:t>
      </w:r>
    </w:p>
    <w:p w:rsidR="00517F80" w:rsidRDefault="00F10657" w:rsidP="00512659">
      <w:pPr>
        <w:numPr>
          <w:ilvl w:val="0"/>
          <w:numId w:val="1"/>
        </w:numPr>
        <w:spacing w:line="360" w:lineRule="auto"/>
        <w:ind w:left="-57" w:firstLine="709"/>
        <w:rPr>
          <w:rFonts w:eastAsia="Calibri"/>
          <w:iCs/>
          <w:szCs w:val="28"/>
        </w:rPr>
      </w:pPr>
      <w:r w:rsidRPr="00517F80">
        <w:rPr>
          <w:rFonts w:eastAsia="Calibri"/>
          <w:iCs/>
          <w:szCs w:val="28"/>
        </w:rPr>
        <w:t>Игровые технологии при ознакомлении с городами России (дидактические игры, игровые приемы знакомства детей с городами), отображение достопримечательностей российских городов детьми в процессе образовательной деятельности</w:t>
      </w:r>
      <w:r w:rsidR="00512659">
        <w:rPr>
          <w:rFonts w:eastAsia="Calibri"/>
          <w:iCs/>
          <w:szCs w:val="28"/>
        </w:rPr>
        <w:t xml:space="preserve"> </w:t>
      </w:r>
      <w:r w:rsidRPr="00517F80">
        <w:rPr>
          <w:rFonts w:eastAsia="Calibri"/>
          <w:iCs/>
          <w:szCs w:val="28"/>
        </w:rPr>
        <w:t>– апрель.</w:t>
      </w:r>
    </w:p>
    <w:p w:rsidR="009B65A5" w:rsidRDefault="00517F80" w:rsidP="00512659">
      <w:pPr>
        <w:numPr>
          <w:ilvl w:val="0"/>
          <w:numId w:val="1"/>
        </w:numPr>
        <w:spacing w:line="360" w:lineRule="auto"/>
        <w:ind w:left="-57" w:firstLine="709"/>
        <w:rPr>
          <w:rFonts w:eastAsia="Calibri"/>
          <w:iCs/>
          <w:szCs w:val="28"/>
        </w:rPr>
      </w:pPr>
      <w:r w:rsidRPr="00517F80">
        <w:rPr>
          <w:rFonts w:eastAsia="Calibri"/>
          <w:iCs/>
          <w:szCs w:val="28"/>
        </w:rPr>
        <w:lastRenderedPageBreak/>
        <w:t xml:space="preserve">Открытое мероприятие – викторина "Путешествие по городам России" </w:t>
      </w:r>
      <w:r>
        <w:rPr>
          <w:rFonts w:eastAsia="Calibri"/>
          <w:iCs/>
          <w:szCs w:val="28"/>
        </w:rPr>
        <w:t>–</w:t>
      </w:r>
      <w:r w:rsidRPr="00517F80">
        <w:rPr>
          <w:rFonts w:eastAsia="Calibri"/>
          <w:iCs/>
          <w:szCs w:val="28"/>
        </w:rPr>
        <w:t xml:space="preserve"> </w:t>
      </w:r>
      <w:r>
        <w:rPr>
          <w:rFonts w:eastAsia="Calibri"/>
          <w:iCs/>
          <w:szCs w:val="28"/>
        </w:rPr>
        <w:t>май.</w:t>
      </w:r>
    </w:p>
    <w:p w:rsidR="00A167A1" w:rsidRDefault="00517F80" w:rsidP="00512659">
      <w:pPr>
        <w:spacing w:line="360" w:lineRule="auto"/>
        <w:ind w:left="-57"/>
        <w:rPr>
          <w:rFonts w:eastAsia="Calibri"/>
          <w:iCs/>
          <w:szCs w:val="28"/>
        </w:rPr>
      </w:pPr>
      <w:r>
        <w:rPr>
          <w:rFonts w:eastAsia="Calibri"/>
          <w:iCs/>
          <w:szCs w:val="28"/>
        </w:rPr>
        <w:t xml:space="preserve">Все запланированные мероприятия были проведены. Мероприятия творческого объединения </w:t>
      </w:r>
      <w:r w:rsidR="00A167A1">
        <w:rPr>
          <w:rFonts w:eastAsia="Calibri"/>
          <w:iCs/>
          <w:szCs w:val="28"/>
        </w:rPr>
        <w:t>посещали педагоги детских садов</w:t>
      </w:r>
      <w:r>
        <w:rPr>
          <w:rFonts w:eastAsia="Calibri"/>
          <w:iCs/>
          <w:szCs w:val="28"/>
        </w:rPr>
        <w:t xml:space="preserve">: МБДОУ «Детский сад № 32 «Ежик», МБДОУ «Детский сад № 19 «Катюша», МБДОУ «Детский сад № 64 «Солнечный зайчик», МБДОУ «Детский сад № 34 «Русская сказка», МБДОУ «Детский сад № 56 «Ягодка», МБДОУ «Детский сад № 75 «Светлячок», МБДОУ «Детский сад № 43 «Сказка», МБДОУ «Детский сад № 20 «Ручеек», </w:t>
      </w:r>
      <w:r w:rsidR="00A167A1">
        <w:rPr>
          <w:rFonts w:eastAsia="Calibri"/>
          <w:iCs/>
          <w:szCs w:val="28"/>
        </w:rPr>
        <w:t xml:space="preserve">МБДОУ «Детский сад № 48 «Совушка», МБДОУ «Детский сад № 79 «Соловушка», </w:t>
      </w:r>
      <w:r w:rsidR="00A167A1" w:rsidRPr="00A167A1">
        <w:rPr>
          <w:rFonts w:eastAsia="Calibri"/>
          <w:iCs/>
          <w:szCs w:val="28"/>
        </w:rPr>
        <w:t xml:space="preserve">МБДОУ «Детский сад № </w:t>
      </w:r>
      <w:r w:rsidR="00A167A1">
        <w:rPr>
          <w:rFonts w:eastAsia="Calibri"/>
          <w:iCs/>
          <w:szCs w:val="28"/>
        </w:rPr>
        <w:t xml:space="preserve">55 </w:t>
      </w:r>
      <w:r w:rsidR="00A167A1" w:rsidRPr="00A167A1">
        <w:rPr>
          <w:rFonts w:eastAsia="Calibri"/>
          <w:iCs/>
          <w:szCs w:val="28"/>
        </w:rPr>
        <w:t>«</w:t>
      </w:r>
      <w:r w:rsidR="00A167A1">
        <w:rPr>
          <w:rFonts w:eastAsia="Calibri"/>
          <w:iCs/>
          <w:szCs w:val="28"/>
        </w:rPr>
        <w:t>Мишутка</w:t>
      </w:r>
      <w:r w:rsidR="00A167A1" w:rsidRPr="00A167A1">
        <w:rPr>
          <w:rFonts w:eastAsia="Calibri"/>
          <w:iCs/>
          <w:szCs w:val="28"/>
        </w:rPr>
        <w:t>»</w:t>
      </w:r>
      <w:r w:rsidR="00A167A1">
        <w:rPr>
          <w:rFonts w:eastAsia="Calibri"/>
          <w:iCs/>
          <w:szCs w:val="28"/>
        </w:rPr>
        <w:t>.</w:t>
      </w:r>
      <w:r w:rsidR="00512659">
        <w:rPr>
          <w:rFonts w:eastAsia="Calibri"/>
          <w:iCs/>
          <w:szCs w:val="28"/>
        </w:rPr>
        <w:t xml:space="preserve"> </w:t>
      </w:r>
      <w:r w:rsidR="00A167A1">
        <w:rPr>
          <w:rFonts w:eastAsia="Calibri"/>
          <w:iCs/>
          <w:szCs w:val="28"/>
        </w:rPr>
        <w:t>Педагоги обменивались опытом работы, были представлены презентации работы по тем</w:t>
      </w:r>
      <w:r w:rsidR="00C00956">
        <w:rPr>
          <w:rFonts w:eastAsia="Calibri"/>
          <w:iCs/>
          <w:szCs w:val="28"/>
        </w:rPr>
        <w:t>е, выполняли творческие задания.</w:t>
      </w:r>
    </w:p>
    <w:p w:rsidR="00C00956" w:rsidRDefault="00C00956" w:rsidP="00512659">
      <w:pPr>
        <w:spacing w:line="360" w:lineRule="auto"/>
        <w:ind w:left="-57"/>
        <w:rPr>
          <w:rFonts w:eastAsia="Calibri"/>
          <w:iCs/>
          <w:szCs w:val="28"/>
        </w:rPr>
      </w:pPr>
      <w:r>
        <w:rPr>
          <w:rFonts w:eastAsia="Calibri"/>
          <w:iCs/>
          <w:szCs w:val="28"/>
        </w:rPr>
        <w:t>На следующий год планируем продолжить работу по данной теме: использование проектных технологий, работа с родителями.</w:t>
      </w:r>
    </w:p>
    <w:sectPr w:rsidR="00C00956" w:rsidSect="001354B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075E"/>
    <w:multiLevelType w:val="hybridMultilevel"/>
    <w:tmpl w:val="A77E3FCA"/>
    <w:lvl w:ilvl="0" w:tplc="B50401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3C9A636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E642F9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4290F5D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DE02B79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6CA2088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853A7A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6140588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892E0C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" w15:restartNumberingAfterBreak="0">
    <w:nsid w:val="3DF10B9C"/>
    <w:multiLevelType w:val="hybridMultilevel"/>
    <w:tmpl w:val="0CA6B48C"/>
    <w:lvl w:ilvl="0" w:tplc="BDA87C4E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B4"/>
    <w:rsid w:val="001354B4"/>
    <w:rsid w:val="004E4F93"/>
    <w:rsid w:val="00512659"/>
    <w:rsid w:val="00517F80"/>
    <w:rsid w:val="007B107F"/>
    <w:rsid w:val="009B65A5"/>
    <w:rsid w:val="00A167A1"/>
    <w:rsid w:val="00AD569E"/>
    <w:rsid w:val="00C00956"/>
    <w:rsid w:val="00F10657"/>
    <w:rsid w:val="00F7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8C36"/>
  <w15:docId w15:val="{CD50B32E-1271-4D7B-BC9B-C5EF8653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602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98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39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168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28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83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2017-05-05T08:03:00Z</cp:lastPrinted>
  <dcterms:created xsi:type="dcterms:W3CDTF">2017-05-05T07:17:00Z</dcterms:created>
  <dcterms:modified xsi:type="dcterms:W3CDTF">2018-09-24T12:42:00Z</dcterms:modified>
</cp:coreProperties>
</file>