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82D6A" w14:textId="77777777" w:rsidR="00C4153E" w:rsidRDefault="002D4504" w:rsidP="002D4504">
      <w:pPr>
        <w:spacing w:after="0" w:line="360" w:lineRule="auto"/>
        <w:ind w:firstLine="708"/>
        <w:jc w:val="center"/>
        <w:rPr>
          <w:rFonts w:ascii="Times New Roman" w:hAnsi="Times New Roman" w:cs="Times New Roman"/>
          <w:b/>
          <w:bCs/>
          <w:color w:val="2C2D2E"/>
          <w:sz w:val="28"/>
          <w:szCs w:val="28"/>
          <w:shd w:val="clear" w:color="auto" w:fill="FFFFFF"/>
        </w:rPr>
      </w:pPr>
      <w:r w:rsidRPr="002D4504">
        <w:rPr>
          <w:rFonts w:ascii="Times New Roman" w:hAnsi="Times New Roman" w:cs="Times New Roman"/>
          <w:b/>
          <w:bCs/>
          <w:sz w:val="28"/>
          <w:szCs w:val="28"/>
        </w:rPr>
        <w:t>Анализ</w:t>
      </w:r>
      <w:r w:rsidRPr="002D4504">
        <w:rPr>
          <w:rFonts w:ascii="Times New Roman" w:hAnsi="Times New Roman" w:cs="Times New Roman"/>
          <w:b/>
          <w:bCs/>
          <w:color w:val="2C2D2E"/>
          <w:sz w:val="28"/>
          <w:szCs w:val="28"/>
          <w:shd w:val="clear" w:color="auto" w:fill="FFFFFF"/>
        </w:rPr>
        <w:t xml:space="preserve"> результатов пробных экзаменов по химии, </w:t>
      </w:r>
    </w:p>
    <w:p w14:paraId="527C4678" w14:textId="7AC7F8D0" w:rsidR="00342B75" w:rsidRDefault="002D4504" w:rsidP="002D4504">
      <w:pPr>
        <w:spacing w:after="0" w:line="360" w:lineRule="auto"/>
        <w:ind w:firstLine="708"/>
        <w:jc w:val="center"/>
        <w:rPr>
          <w:rFonts w:ascii="Times New Roman" w:hAnsi="Times New Roman" w:cs="Times New Roman"/>
          <w:b/>
          <w:bCs/>
          <w:color w:val="2C2D2E"/>
          <w:sz w:val="28"/>
          <w:szCs w:val="28"/>
          <w:shd w:val="clear" w:color="auto" w:fill="FFFFFF"/>
        </w:rPr>
      </w:pPr>
      <w:r w:rsidRPr="002D4504">
        <w:rPr>
          <w:rFonts w:ascii="Times New Roman" w:hAnsi="Times New Roman" w:cs="Times New Roman"/>
          <w:b/>
          <w:bCs/>
          <w:color w:val="2C2D2E"/>
          <w:sz w:val="28"/>
          <w:szCs w:val="28"/>
          <w:shd w:val="clear" w:color="auto" w:fill="FFFFFF"/>
        </w:rPr>
        <w:t>проводимых ОГАУ СРЦОКО</w:t>
      </w:r>
    </w:p>
    <w:p w14:paraId="78FD6A5A" w14:textId="77777777" w:rsidR="0008523E" w:rsidRDefault="0008523E" w:rsidP="0008523E">
      <w:pPr>
        <w:spacing w:after="0" w:line="360" w:lineRule="auto"/>
        <w:ind w:left="5387" w:firstLine="850"/>
        <w:jc w:val="center"/>
        <w:rPr>
          <w:rFonts w:ascii="Times New Roman" w:hAnsi="Times New Roman" w:cs="Times New Roman"/>
          <w:b/>
          <w:bCs/>
          <w:color w:val="2C2D2E"/>
          <w:sz w:val="24"/>
          <w:szCs w:val="24"/>
          <w:shd w:val="clear" w:color="auto" w:fill="FFFFFF"/>
        </w:rPr>
      </w:pPr>
    </w:p>
    <w:p w14:paraId="64A14E7A" w14:textId="45F4C85E" w:rsidR="0008523E" w:rsidRDefault="0008523E" w:rsidP="0008523E">
      <w:pPr>
        <w:spacing w:after="0" w:line="240" w:lineRule="auto"/>
        <w:ind w:left="6237" w:firstLine="992"/>
        <w:jc w:val="center"/>
        <w:rPr>
          <w:rFonts w:ascii="Times New Roman" w:hAnsi="Times New Roman" w:cs="Times New Roman"/>
          <w:bCs/>
          <w:color w:val="2C2D2E"/>
          <w:sz w:val="24"/>
          <w:szCs w:val="24"/>
          <w:shd w:val="clear" w:color="auto" w:fill="FFFFFF"/>
        </w:rPr>
      </w:pPr>
      <w:r w:rsidRPr="0008523E">
        <w:rPr>
          <w:rFonts w:ascii="Times New Roman" w:hAnsi="Times New Roman" w:cs="Times New Roman"/>
          <w:b/>
          <w:bCs/>
          <w:i/>
          <w:color w:val="2C2D2E"/>
          <w:sz w:val="24"/>
          <w:szCs w:val="24"/>
          <w:shd w:val="clear" w:color="auto" w:fill="FFFFFF"/>
        </w:rPr>
        <w:t>Макарова Ольга Михайловна</w:t>
      </w:r>
      <w:r w:rsidRPr="0008523E">
        <w:rPr>
          <w:rFonts w:ascii="Times New Roman" w:hAnsi="Times New Roman" w:cs="Times New Roman"/>
          <w:b/>
          <w:bCs/>
          <w:color w:val="2C2D2E"/>
          <w:sz w:val="24"/>
          <w:szCs w:val="24"/>
          <w:shd w:val="clear" w:color="auto" w:fill="FFFFFF"/>
        </w:rPr>
        <w:t xml:space="preserve">, </w:t>
      </w:r>
      <w:r w:rsidRPr="0008523E">
        <w:rPr>
          <w:rFonts w:ascii="Times New Roman" w:hAnsi="Times New Roman" w:cs="Times New Roman"/>
          <w:bCs/>
          <w:color w:val="2C2D2E"/>
          <w:sz w:val="24"/>
          <w:szCs w:val="24"/>
          <w:shd w:val="clear" w:color="auto" w:fill="FFFFFF"/>
        </w:rPr>
        <w:t>учитель химии МБОУ «СШ № 33» города Смоленска</w:t>
      </w:r>
    </w:p>
    <w:p w14:paraId="5AB79DAE" w14:textId="51290CC1" w:rsidR="0008523E" w:rsidRDefault="0008523E" w:rsidP="0008523E">
      <w:pPr>
        <w:spacing w:after="0" w:line="240" w:lineRule="auto"/>
        <w:ind w:left="6237" w:firstLine="992"/>
        <w:jc w:val="center"/>
        <w:rPr>
          <w:rFonts w:ascii="Times New Roman" w:hAnsi="Times New Roman" w:cs="Times New Roman"/>
          <w:b/>
          <w:bCs/>
          <w:sz w:val="24"/>
          <w:szCs w:val="24"/>
        </w:rPr>
      </w:pPr>
    </w:p>
    <w:p w14:paraId="2EDB1B36" w14:textId="77777777" w:rsidR="0008523E" w:rsidRPr="0008523E" w:rsidRDefault="0008523E" w:rsidP="0008523E">
      <w:pPr>
        <w:spacing w:after="0" w:line="240" w:lineRule="auto"/>
        <w:ind w:left="6237" w:firstLine="992"/>
        <w:jc w:val="center"/>
        <w:rPr>
          <w:rFonts w:ascii="Times New Roman" w:hAnsi="Times New Roman" w:cs="Times New Roman"/>
          <w:b/>
          <w:bCs/>
          <w:sz w:val="24"/>
          <w:szCs w:val="24"/>
        </w:rPr>
      </w:pPr>
      <w:bookmarkStart w:id="0" w:name="_GoBack"/>
      <w:bookmarkEnd w:id="0"/>
    </w:p>
    <w:p w14:paraId="2BA90A93" w14:textId="0822D497" w:rsidR="008B58F8" w:rsidRPr="007E0E2D" w:rsidRDefault="006E20E7" w:rsidP="007E0E2D">
      <w:pPr>
        <w:spacing w:after="0" w:line="360" w:lineRule="auto"/>
        <w:ind w:firstLine="708"/>
        <w:jc w:val="both"/>
        <w:rPr>
          <w:rFonts w:ascii="Times New Roman" w:hAnsi="Times New Roman" w:cs="Times New Roman"/>
          <w:sz w:val="24"/>
          <w:szCs w:val="24"/>
        </w:rPr>
      </w:pPr>
      <w:r w:rsidRPr="007E0E2D">
        <w:rPr>
          <w:rFonts w:ascii="Times New Roman" w:hAnsi="Times New Roman" w:cs="Times New Roman"/>
          <w:sz w:val="24"/>
          <w:szCs w:val="24"/>
        </w:rPr>
        <w:t xml:space="preserve">В целях обеспечения возможности дифференцированной оценки учебных достижений выпускников КИМ ЕГЭ осуществляют проверку освоения основных образовательных программ по химии на трёх уровнях сложности: базовом, повышенном и высоком. Каждое задание базового уровня сложности независимо от формата, в котором оно представлено, ориентировано на проверку усвоения только одного или двух элементов содержания. Однако, как показывают результаты экзамена, это не означает, что их следует отнести к категории лёгких, не требующих особых усилий для поиска верного ответа. </w:t>
      </w:r>
      <w:r w:rsidR="00342B75" w:rsidRPr="007E0E2D">
        <w:rPr>
          <w:rFonts w:ascii="Times New Roman" w:hAnsi="Times New Roman" w:cs="Times New Roman"/>
          <w:sz w:val="24"/>
          <w:szCs w:val="24"/>
        </w:rPr>
        <w:t>В</w:t>
      </w:r>
      <w:r w:rsidRPr="007E0E2D">
        <w:rPr>
          <w:rFonts w:ascii="Times New Roman" w:hAnsi="Times New Roman" w:cs="Times New Roman"/>
          <w:sz w:val="24"/>
          <w:szCs w:val="24"/>
        </w:rPr>
        <w:t>ыполнение любого из этих заданий предполагает обязательный и тщательный анализ текста формулировки условия задания и обдумывание его химической сути. Кроме того, они так же, как и более сложные задания, требуют применение знаний в системе, а не только применения заранее подготовленных шаблонов.</w:t>
      </w:r>
    </w:p>
    <w:p w14:paraId="72FE53DF" w14:textId="52CBAC2D" w:rsidR="006E20E7" w:rsidRPr="007E0E2D" w:rsidRDefault="006E20E7" w:rsidP="007E0E2D">
      <w:pPr>
        <w:pStyle w:val="Default"/>
        <w:spacing w:line="360" w:lineRule="auto"/>
        <w:ind w:firstLine="708"/>
        <w:jc w:val="both"/>
      </w:pPr>
      <w:r w:rsidRPr="007E0E2D">
        <w:t xml:space="preserve">Важное значение в системе КИМ ЕГЭ по химии играют задания, направленные на проверку достижения метапредметных планируемых результатов, в частности умения работать с информацией, представленной в различной форме. Основными формами предъявления информации были текст и схема. </w:t>
      </w:r>
      <w:proofErr w:type="gramStart"/>
      <w:r w:rsidRPr="007E0E2D">
        <w:t>В  экзаменационный</w:t>
      </w:r>
      <w:proofErr w:type="gramEnd"/>
      <w:r w:rsidRPr="007E0E2D">
        <w:t xml:space="preserve"> вариант включены два задания с таблицами (задание 5 и 23). </w:t>
      </w:r>
    </w:p>
    <w:p w14:paraId="781BDB20" w14:textId="0B31123C" w:rsidR="006E20E7" w:rsidRPr="007E0E2D" w:rsidRDefault="006E20E7" w:rsidP="007E0E2D">
      <w:pPr>
        <w:spacing w:after="0" w:line="360" w:lineRule="auto"/>
        <w:ind w:firstLine="708"/>
        <w:jc w:val="both"/>
        <w:rPr>
          <w:rFonts w:ascii="Times New Roman" w:hAnsi="Times New Roman" w:cs="Times New Roman"/>
          <w:sz w:val="24"/>
          <w:szCs w:val="24"/>
        </w:rPr>
      </w:pPr>
      <w:r w:rsidRPr="007E0E2D">
        <w:rPr>
          <w:rFonts w:ascii="Times New Roman" w:hAnsi="Times New Roman" w:cs="Times New Roman"/>
          <w:sz w:val="24"/>
          <w:szCs w:val="24"/>
        </w:rPr>
        <w:t>Как и в прошлые годы, большое внимание в экзаменационных вариантах уделяется проверке умений, формируемых в процессе проведения реального химического эксперимента. Так, приводимые в условиях заданий описания признаков протекания химических реакций нередко вызывают затруднения именно у экзаменуемых с недостаточно сформированным умением преобразовывать информацию из одной формы в другую</w:t>
      </w:r>
      <w:r w:rsidR="00E242CA" w:rsidRPr="007E0E2D">
        <w:rPr>
          <w:rFonts w:ascii="Times New Roman" w:hAnsi="Times New Roman" w:cs="Times New Roman"/>
          <w:sz w:val="24"/>
          <w:szCs w:val="24"/>
        </w:rPr>
        <w:t>.</w:t>
      </w:r>
    </w:p>
    <w:p w14:paraId="74954CBA" w14:textId="5A82F7A9" w:rsidR="00E242CA" w:rsidRPr="007E0E2D" w:rsidRDefault="00E242CA" w:rsidP="007E0E2D">
      <w:pPr>
        <w:pStyle w:val="Default"/>
        <w:spacing w:line="360" w:lineRule="auto"/>
        <w:ind w:firstLine="708"/>
        <w:jc w:val="both"/>
      </w:pPr>
      <w:r w:rsidRPr="007E0E2D">
        <w:t>Среди заданий базового</w:t>
      </w:r>
      <w:r w:rsidR="00D65E2B" w:rsidRPr="007E0E2D">
        <w:t xml:space="preserve"> </w:t>
      </w:r>
      <w:r w:rsidRPr="007E0E2D">
        <w:t>уровня</w:t>
      </w:r>
      <w:r w:rsidR="00D65E2B" w:rsidRPr="007E0E2D">
        <w:t xml:space="preserve"> сложности</w:t>
      </w:r>
      <w:r w:rsidRPr="007E0E2D">
        <w:t xml:space="preserve"> не вызвали существенных затруднений те из них, которые образуют фундамент химических знаний. Прежде всего, они проверяют усвоение таких элементов содержания, как закономерности изменения свойств химических элементов и образуемых ими соединений по группам и периодам Периодической системы химических элементов Д.И. Менделеева, виды </w:t>
      </w:r>
      <w:r w:rsidRPr="007E0E2D">
        <w:rPr>
          <w:color w:val="auto"/>
        </w:rPr>
        <w:t>химической связи и типы кристаллических решёток, классификация веществ</w:t>
      </w:r>
      <w:r w:rsidR="00D65E2B" w:rsidRPr="007E0E2D">
        <w:rPr>
          <w:color w:val="auto"/>
        </w:rPr>
        <w:t xml:space="preserve">. </w:t>
      </w:r>
      <w:r w:rsidR="00D65E2B" w:rsidRPr="007E0E2D">
        <w:t>С</w:t>
      </w:r>
      <w:r w:rsidRPr="007E0E2D">
        <w:t xml:space="preserve">реди заданий повышенного и высокого уровней сложности наиболее успешно экзаменуемые справлялись с заданиями, контролирующими овладение следующими умениями: определять окислитель и восстановитель, продукты </w:t>
      </w:r>
      <w:proofErr w:type="gramStart"/>
      <w:r w:rsidRPr="007E0E2D">
        <w:t>электролиза</w:t>
      </w:r>
      <w:r w:rsidR="00D65E2B" w:rsidRPr="007E0E2D">
        <w:t xml:space="preserve">,  </w:t>
      </w:r>
      <w:r w:rsidR="00D65E2B" w:rsidRPr="007E0E2D">
        <w:rPr>
          <w:color w:val="auto"/>
        </w:rPr>
        <w:t>гидролиз</w:t>
      </w:r>
      <w:proofErr w:type="gramEnd"/>
      <w:r w:rsidR="00D65E2B" w:rsidRPr="007E0E2D">
        <w:rPr>
          <w:color w:val="auto"/>
        </w:rPr>
        <w:t xml:space="preserve">, </w:t>
      </w:r>
      <w:r w:rsidR="00D65E2B" w:rsidRPr="007E0E2D">
        <w:t>обратимые и необратимые химические реакции,  химическое равновесие (</w:t>
      </w:r>
      <w:r w:rsidR="00D65E2B" w:rsidRPr="007E0E2D">
        <w:rPr>
          <w:color w:val="auto"/>
        </w:rPr>
        <w:t>задания в новом формате)</w:t>
      </w:r>
      <w:r w:rsidRPr="007E0E2D">
        <w:t>.</w:t>
      </w:r>
    </w:p>
    <w:p w14:paraId="400885C1" w14:textId="77777777" w:rsidR="00E242CA" w:rsidRPr="007E0E2D" w:rsidRDefault="00E242CA" w:rsidP="00C4153E">
      <w:pPr>
        <w:pStyle w:val="Default"/>
        <w:spacing w:line="360" w:lineRule="auto"/>
        <w:ind w:firstLine="708"/>
        <w:jc w:val="both"/>
      </w:pPr>
      <w:r w:rsidRPr="007E0E2D">
        <w:t xml:space="preserve">Экзаменационная работа содержала задания, различные по формату предъявления условий, уровню сложности и форме предъявления ответа к заданиям. Задания базового и повышенного уровней сложности были включены в часть 1 экзаменационной работы, часть 2 содержала задания высокого уровня сложности, предполагающие написание полного развёрнутого ответа к ним. </w:t>
      </w:r>
    </w:p>
    <w:p w14:paraId="22001DD9" w14:textId="77777777" w:rsidR="00E242CA" w:rsidRPr="007E0E2D" w:rsidRDefault="00E242CA" w:rsidP="007E0E2D">
      <w:pPr>
        <w:pStyle w:val="Default"/>
        <w:spacing w:line="360" w:lineRule="auto"/>
        <w:jc w:val="both"/>
      </w:pPr>
      <w:r w:rsidRPr="007E0E2D">
        <w:t xml:space="preserve">Задания части 1 традиционно были сгруппированы по четырём тематическим блокам: </w:t>
      </w:r>
    </w:p>
    <w:p w14:paraId="7985D469" w14:textId="02E4AF0D" w:rsidR="00E242CA" w:rsidRPr="007E0E2D" w:rsidRDefault="00E242CA" w:rsidP="007E0E2D">
      <w:pPr>
        <w:pStyle w:val="Default"/>
        <w:numPr>
          <w:ilvl w:val="0"/>
          <w:numId w:val="8"/>
        </w:numPr>
        <w:spacing w:line="360" w:lineRule="auto"/>
        <w:jc w:val="both"/>
      </w:pPr>
      <w:r w:rsidRPr="007E0E2D">
        <w:lastRenderedPageBreak/>
        <w:t xml:space="preserve">«Строение атома. Периодический закон и Периодическая система химических элементов Д.И. Менделеева. Закономерности изменения свойств химических элементов по периодам и группам». «Строение вещества. Химическая связь»; </w:t>
      </w:r>
    </w:p>
    <w:p w14:paraId="1E32C465" w14:textId="44D6B073" w:rsidR="00E242CA" w:rsidRPr="007E0E2D" w:rsidRDefault="00E242CA" w:rsidP="007E0E2D">
      <w:pPr>
        <w:pStyle w:val="Default"/>
        <w:numPr>
          <w:ilvl w:val="0"/>
          <w:numId w:val="9"/>
        </w:numPr>
        <w:spacing w:line="360" w:lineRule="auto"/>
        <w:jc w:val="both"/>
      </w:pPr>
      <w:r w:rsidRPr="007E0E2D">
        <w:t xml:space="preserve">«Неорганические вещества: классификация и номенклатура, химические свойства и генетическая связь веществ различных классов»; </w:t>
      </w:r>
    </w:p>
    <w:p w14:paraId="1CA52119" w14:textId="475D1F55" w:rsidR="00E242CA" w:rsidRPr="007E0E2D" w:rsidRDefault="00E242CA" w:rsidP="007E0E2D">
      <w:pPr>
        <w:pStyle w:val="Default"/>
        <w:numPr>
          <w:ilvl w:val="0"/>
          <w:numId w:val="10"/>
        </w:numPr>
        <w:spacing w:line="360" w:lineRule="auto"/>
        <w:jc w:val="both"/>
      </w:pPr>
      <w:r w:rsidRPr="007E0E2D">
        <w:t xml:space="preserve">«Органические вещества: классификация и номенклатура, химические свойства и генетическая связь веществ различных классов»; </w:t>
      </w:r>
    </w:p>
    <w:p w14:paraId="05F37DB9" w14:textId="26C9CFC3" w:rsidR="00E242CA" w:rsidRPr="007E0E2D" w:rsidRDefault="00E242CA" w:rsidP="007E0E2D">
      <w:pPr>
        <w:pStyle w:val="Default"/>
        <w:numPr>
          <w:ilvl w:val="0"/>
          <w:numId w:val="11"/>
        </w:numPr>
        <w:spacing w:line="360" w:lineRule="auto"/>
        <w:jc w:val="both"/>
      </w:pPr>
      <w:r w:rsidRPr="007E0E2D">
        <w:t xml:space="preserve">«Химическая реакция»; «Методы познания в химии»; «Химия и жизнь»; «Расчёты по химическим формулам и уравнениям реакций». </w:t>
      </w:r>
    </w:p>
    <w:p w14:paraId="46AC5DDE" w14:textId="6FDD9A68" w:rsidR="00E242CA" w:rsidRPr="007E0E2D" w:rsidRDefault="00E242CA" w:rsidP="002D4504">
      <w:pPr>
        <w:spacing w:after="0" w:line="360" w:lineRule="auto"/>
        <w:ind w:firstLine="360"/>
        <w:jc w:val="both"/>
        <w:rPr>
          <w:rFonts w:ascii="Times New Roman" w:hAnsi="Times New Roman" w:cs="Times New Roman"/>
          <w:sz w:val="24"/>
          <w:szCs w:val="24"/>
        </w:rPr>
      </w:pPr>
      <w:r w:rsidRPr="007E0E2D">
        <w:rPr>
          <w:rFonts w:ascii="Times New Roman" w:hAnsi="Times New Roman" w:cs="Times New Roman"/>
          <w:sz w:val="24"/>
          <w:szCs w:val="24"/>
        </w:rPr>
        <w:t>Рассмотрим результаты выполнения заданий, которые проверяли усвоение элементов содержания каждого из этих содержательных блоков.</w:t>
      </w:r>
    </w:p>
    <w:p w14:paraId="5B98C208" w14:textId="77777777" w:rsidR="00FA1385" w:rsidRPr="00FA1385" w:rsidRDefault="00FA1385" w:rsidP="007E0E2D">
      <w:pPr>
        <w:autoSpaceDE w:val="0"/>
        <w:autoSpaceDN w:val="0"/>
        <w:adjustRightInd w:val="0"/>
        <w:spacing w:after="0" w:line="360" w:lineRule="auto"/>
        <w:jc w:val="both"/>
        <w:rPr>
          <w:rFonts w:ascii="Times New Roman" w:hAnsi="Times New Roman" w:cs="Times New Roman"/>
          <w:color w:val="000000"/>
          <w:sz w:val="24"/>
          <w:szCs w:val="24"/>
        </w:rPr>
      </w:pPr>
      <w:r w:rsidRPr="00FA1385">
        <w:rPr>
          <w:rFonts w:ascii="Times New Roman" w:hAnsi="Times New Roman" w:cs="Times New Roman"/>
          <w:b/>
          <w:bCs/>
          <w:color w:val="000000"/>
          <w:sz w:val="24"/>
          <w:szCs w:val="24"/>
        </w:rPr>
        <w:t xml:space="preserve">Блок «Строение атома. Периодический закон и Периодическая система химических элементов Д.И. Менделеев. Закономерности изменения свойств химических элементов по периодам и группам». «Строение вещества. Химическая связь» </w:t>
      </w:r>
    </w:p>
    <w:p w14:paraId="23798763" w14:textId="5FA8E264" w:rsidR="00340D4C" w:rsidRPr="007E0E2D" w:rsidRDefault="00FA1385" w:rsidP="007E0E2D">
      <w:pPr>
        <w:spacing w:after="0" w:line="360" w:lineRule="auto"/>
        <w:jc w:val="both"/>
        <w:rPr>
          <w:rFonts w:ascii="Times New Roman" w:hAnsi="Times New Roman" w:cs="Times New Roman"/>
          <w:sz w:val="24"/>
          <w:szCs w:val="24"/>
        </w:rPr>
      </w:pPr>
      <w:r w:rsidRPr="007E0E2D">
        <w:rPr>
          <w:rFonts w:ascii="Times New Roman" w:hAnsi="Times New Roman" w:cs="Times New Roman"/>
          <w:color w:val="000000"/>
          <w:sz w:val="24"/>
          <w:szCs w:val="24"/>
        </w:rPr>
        <w:t xml:space="preserve">Задания, проверяющие усвоение элементов содержания, относящихся к данному блоку, были расположены в самом начале экзаменационной работы. </w:t>
      </w:r>
      <w:r w:rsidRPr="007E0E2D">
        <w:rPr>
          <w:rFonts w:ascii="Times New Roman" w:hAnsi="Times New Roman" w:cs="Times New Roman"/>
          <w:sz w:val="24"/>
          <w:szCs w:val="24"/>
        </w:rPr>
        <w:t xml:space="preserve">С заданиями 1 – </w:t>
      </w:r>
      <w:proofErr w:type="gramStart"/>
      <w:r w:rsidRPr="007E0E2D">
        <w:rPr>
          <w:rFonts w:ascii="Times New Roman" w:hAnsi="Times New Roman" w:cs="Times New Roman"/>
          <w:sz w:val="24"/>
          <w:szCs w:val="24"/>
        </w:rPr>
        <w:t>4  экзаменуемые</w:t>
      </w:r>
      <w:proofErr w:type="gramEnd"/>
      <w:r w:rsidRPr="007E0E2D">
        <w:rPr>
          <w:rFonts w:ascii="Times New Roman" w:hAnsi="Times New Roman" w:cs="Times New Roman"/>
          <w:sz w:val="24"/>
          <w:szCs w:val="24"/>
        </w:rPr>
        <w:t xml:space="preserve"> справились успешно. Учащиеся  показали </w:t>
      </w:r>
      <w:r w:rsidR="009C74DC" w:rsidRPr="007E0E2D">
        <w:rPr>
          <w:rFonts w:ascii="Times New Roman" w:hAnsi="Times New Roman" w:cs="Times New Roman"/>
          <w:sz w:val="24"/>
          <w:szCs w:val="24"/>
        </w:rPr>
        <w:t>достаточное</w:t>
      </w:r>
      <w:r w:rsidRPr="007E0E2D">
        <w:rPr>
          <w:rFonts w:ascii="Times New Roman" w:hAnsi="Times New Roman" w:cs="Times New Roman"/>
          <w:sz w:val="24"/>
          <w:szCs w:val="24"/>
        </w:rPr>
        <w:t xml:space="preserve"> овладение умением составлять модели электронной структуры атомов </w:t>
      </w:r>
      <w:r w:rsidRPr="007E0E2D">
        <w:rPr>
          <w:rFonts w:ascii="Times New Roman" w:hAnsi="Times New Roman" w:cs="Times New Roman"/>
          <w:i/>
          <w:iCs/>
          <w:sz w:val="24"/>
          <w:szCs w:val="24"/>
        </w:rPr>
        <w:t xml:space="preserve">s-, p- </w:t>
      </w:r>
      <w:r w:rsidRPr="007E0E2D">
        <w:rPr>
          <w:rFonts w:ascii="Times New Roman" w:hAnsi="Times New Roman" w:cs="Times New Roman"/>
          <w:sz w:val="24"/>
          <w:szCs w:val="24"/>
        </w:rPr>
        <w:t xml:space="preserve">и </w:t>
      </w:r>
      <w:r w:rsidRPr="007E0E2D">
        <w:rPr>
          <w:rFonts w:ascii="Times New Roman" w:hAnsi="Times New Roman" w:cs="Times New Roman"/>
          <w:i/>
          <w:iCs/>
          <w:sz w:val="24"/>
          <w:szCs w:val="24"/>
        </w:rPr>
        <w:t>d</w:t>
      </w:r>
      <w:r w:rsidRPr="007E0E2D">
        <w:rPr>
          <w:rFonts w:ascii="Times New Roman" w:hAnsi="Times New Roman" w:cs="Times New Roman"/>
          <w:sz w:val="24"/>
          <w:szCs w:val="24"/>
        </w:rPr>
        <w:t>-элементов, понимают смысл Периодического закона Д.И. Менделеева, могут использовать его для качественного анализа и обоснования основных закономерностей строения атомов, свойств химических элементов и их соединений, могут объяснить зависимость этих свойств от положения элемента в Периодической системе Д.И. Менделеев</w:t>
      </w:r>
      <w:r w:rsidR="009C74DC" w:rsidRPr="007E0E2D">
        <w:rPr>
          <w:rFonts w:ascii="Times New Roman" w:hAnsi="Times New Roman" w:cs="Times New Roman"/>
          <w:sz w:val="24"/>
          <w:szCs w:val="24"/>
        </w:rPr>
        <w:t>, определяют валентность химического элемента по его положению в Периодической системе химических элементов Д.И. Менделеева</w:t>
      </w:r>
    </w:p>
    <w:p w14:paraId="5878EE7A" w14:textId="3B68C03F" w:rsidR="00340D4C" w:rsidRPr="007E0E2D" w:rsidRDefault="00340D4C" w:rsidP="007E0E2D">
      <w:pPr>
        <w:spacing w:after="0" w:line="360" w:lineRule="auto"/>
        <w:jc w:val="both"/>
        <w:rPr>
          <w:rFonts w:ascii="Times New Roman" w:hAnsi="Times New Roman" w:cs="Times New Roman"/>
          <w:b/>
          <w:bCs/>
          <w:sz w:val="24"/>
          <w:szCs w:val="24"/>
        </w:rPr>
      </w:pPr>
      <w:r w:rsidRPr="007E0E2D">
        <w:rPr>
          <w:rFonts w:ascii="Times New Roman" w:hAnsi="Times New Roman" w:cs="Times New Roman"/>
          <w:b/>
          <w:bCs/>
          <w:sz w:val="24"/>
          <w:szCs w:val="24"/>
        </w:rPr>
        <w:t>Блок «Неорганическ</w:t>
      </w:r>
      <w:r w:rsidR="00EE1D4D" w:rsidRPr="007E0E2D">
        <w:rPr>
          <w:rFonts w:ascii="Times New Roman" w:hAnsi="Times New Roman" w:cs="Times New Roman"/>
          <w:b/>
          <w:bCs/>
          <w:sz w:val="24"/>
          <w:szCs w:val="24"/>
        </w:rPr>
        <w:t>ие</w:t>
      </w:r>
      <w:r w:rsidRPr="007E0E2D">
        <w:rPr>
          <w:rFonts w:ascii="Times New Roman" w:hAnsi="Times New Roman" w:cs="Times New Roman"/>
          <w:b/>
          <w:bCs/>
          <w:sz w:val="24"/>
          <w:szCs w:val="24"/>
        </w:rPr>
        <w:t xml:space="preserve"> </w:t>
      </w:r>
      <w:r w:rsidR="00EE1D4D" w:rsidRPr="007E0E2D">
        <w:rPr>
          <w:rFonts w:ascii="Times New Roman" w:hAnsi="Times New Roman" w:cs="Times New Roman"/>
          <w:b/>
          <w:bCs/>
          <w:sz w:val="24"/>
          <w:szCs w:val="24"/>
        </w:rPr>
        <w:t>вещества</w:t>
      </w:r>
      <w:r w:rsidRPr="007E0E2D">
        <w:rPr>
          <w:rFonts w:ascii="Times New Roman" w:hAnsi="Times New Roman" w:cs="Times New Roman"/>
          <w:b/>
          <w:bCs/>
          <w:sz w:val="24"/>
          <w:szCs w:val="24"/>
        </w:rPr>
        <w:t>»</w:t>
      </w:r>
    </w:p>
    <w:p w14:paraId="2A383B8A" w14:textId="04C5A8EE" w:rsidR="00CC5FB5" w:rsidRPr="007E0E2D" w:rsidRDefault="009C74DC" w:rsidP="007E0E2D">
      <w:pPr>
        <w:pStyle w:val="Default"/>
        <w:spacing w:line="360" w:lineRule="auto"/>
        <w:jc w:val="both"/>
      </w:pPr>
      <w:r w:rsidRPr="007E0E2D">
        <w:t>В части 1 экзаменационной работы были представлены задания, проверяющие усвоение знаний этого содержательного блока, как базового, так и повышенного уровней сложности.</w:t>
      </w:r>
      <w:r w:rsidR="00EE1D4D" w:rsidRPr="007E0E2D">
        <w:t xml:space="preserve"> Наибольшие затруднения вызвали и учащихся задания 6</w:t>
      </w:r>
      <w:r w:rsidR="006F045C">
        <w:t xml:space="preserve">, </w:t>
      </w:r>
      <w:r w:rsidR="00D65E2B" w:rsidRPr="007E0E2D">
        <w:t>7</w:t>
      </w:r>
      <w:r w:rsidR="006F045C">
        <w:t>, 9</w:t>
      </w:r>
      <w:r w:rsidR="00CC5FB5" w:rsidRPr="007E0E2D">
        <w:t>: х</w:t>
      </w:r>
      <w:r w:rsidR="00EE1D4D" w:rsidRPr="007E0E2D">
        <w:t xml:space="preserve">арактерные химические свойства оснований и амфотерных гидроксидов, кислот, (солей: средних, кислых, </w:t>
      </w:r>
      <w:proofErr w:type="spellStart"/>
      <w:r w:rsidR="00EE1D4D" w:rsidRPr="007E0E2D">
        <w:t>оснóвных</w:t>
      </w:r>
      <w:proofErr w:type="spellEnd"/>
      <w:r w:rsidR="00EE1D4D" w:rsidRPr="007E0E2D">
        <w:t>, комплексных); электролитическая диссоциация электролитов в водных растворах; сильные и слабые электролиты, реакции ионного обмена</w:t>
      </w:r>
      <w:r w:rsidR="00CC5FB5" w:rsidRPr="007E0E2D">
        <w:t xml:space="preserve">. </w:t>
      </w:r>
    </w:p>
    <w:p w14:paraId="7B8DC85C" w14:textId="77777777" w:rsidR="00D65E2B" w:rsidRPr="007E0E2D" w:rsidRDefault="00CC5FB5" w:rsidP="007E0E2D">
      <w:pPr>
        <w:pStyle w:val="Default"/>
        <w:spacing w:line="360" w:lineRule="auto"/>
        <w:jc w:val="both"/>
      </w:pPr>
      <w:r w:rsidRPr="007E0E2D">
        <w:rPr>
          <w:i/>
          <w:iCs/>
        </w:rPr>
        <w:t>Задание 6.</w:t>
      </w:r>
      <w:r w:rsidRPr="007E0E2D">
        <w:t xml:space="preserve">  </w:t>
      </w:r>
    </w:p>
    <w:p w14:paraId="2E9BE9A7" w14:textId="5B197AED" w:rsidR="00EE1D4D" w:rsidRPr="007E0E2D" w:rsidRDefault="00CC5FB5" w:rsidP="007E0E2D">
      <w:pPr>
        <w:pStyle w:val="Default"/>
        <w:spacing w:line="360" w:lineRule="auto"/>
        <w:jc w:val="both"/>
      </w:pPr>
      <w:r w:rsidRPr="007E0E2D">
        <w:t>В одну пробирку</w:t>
      </w:r>
      <w:r w:rsidR="00EE1D4D" w:rsidRPr="007E0E2D">
        <w:t xml:space="preserve"> </w:t>
      </w:r>
      <w:r w:rsidRPr="007E0E2D">
        <w:t xml:space="preserve">с раствором хлорида алюминия добавили раствор вещества Х и в результате реакции наблюдали образование белого осадка. В другую пробирку с раствором хлорида алюминия добавили раствор вещества </w:t>
      </w:r>
      <w:r w:rsidRPr="007E0E2D">
        <w:rPr>
          <w:lang w:val="en-US"/>
        </w:rPr>
        <w:t>Y</w:t>
      </w:r>
      <w:r w:rsidRPr="007E0E2D">
        <w:t xml:space="preserve">. В результате реакции образовался белый осадок и выделился газ. Из предложенного перечная выберите вещества Х и </w:t>
      </w:r>
      <w:r w:rsidRPr="007E0E2D">
        <w:rPr>
          <w:lang w:val="en-US"/>
        </w:rPr>
        <w:t>Y</w:t>
      </w:r>
      <w:r w:rsidRPr="007E0E2D">
        <w:t>, которые могут вступать в описанные реакции</w:t>
      </w:r>
      <w:r w:rsidR="00960A7D" w:rsidRPr="007E0E2D">
        <w:t>.</w:t>
      </w:r>
    </w:p>
    <w:p w14:paraId="3BF2A14F" w14:textId="37AFBEA4" w:rsidR="00960A7D" w:rsidRPr="007E0E2D" w:rsidRDefault="00960A7D" w:rsidP="007E0E2D">
      <w:pPr>
        <w:pStyle w:val="Default"/>
        <w:numPr>
          <w:ilvl w:val="0"/>
          <w:numId w:val="5"/>
        </w:numPr>
        <w:spacing w:line="360" w:lineRule="auto"/>
        <w:jc w:val="both"/>
      </w:pPr>
      <w:r w:rsidRPr="007E0E2D">
        <w:t>Карбонат калия</w:t>
      </w:r>
    </w:p>
    <w:p w14:paraId="6C315824" w14:textId="560DBC48" w:rsidR="00960A7D" w:rsidRPr="007E0E2D" w:rsidRDefault="00960A7D" w:rsidP="007E0E2D">
      <w:pPr>
        <w:pStyle w:val="Default"/>
        <w:numPr>
          <w:ilvl w:val="0"/>
          <w:numId w:val="5"/>
        </w:numPr>
        <w:spacing w:line="360" w:lineRule="auto"/>
        <w:jc w:val="both"/>
      </w:pPr>
      <w:r w:rsidRPr="007E0E2D">
        <w:t>Аммиак</w:t>
      </w:r>
    </w:p>
    <w:p w14:paraId="67FCEA26" w14:textId="12D5A67F" w:rsidR="00960A7D" w:rsidRPr="007E0E2D" w:rsidRDefault="00960A7D" w:rsidP="007E0E2D">
      <w:pPr>
        <w:pStyle w:val="Default"/>
        <w:numPr>
          <w:ilvl w:val="0"/>
          <w:numId w:val="5"/>
        </w:numPr>
        <w:spacing w:line="360" w:lineRule="auto"/>
        <w:jc w:val="both"/>
      </w:pPr>
      <w:r w:rsidRPr="007E0E2D">
        <w:lastRenderedPageBreak/>
        <w:t>Бромид калия</w:t>
      </w:r>
    </w:p>
    <w:p w14:paraId="296111EE" w14:textId="1BF20721" w:rsidR="00960A7D" w:rsidRPr="007E0E2D" w:rsidRDefault="00960A7D" w:rsidP="007E0E2D">
      <w:pPr>
        <w:pStyle w:val="Default"/>
        <w:numPr>
          <w:ilvl w:val="0"/>
          <w:numId w:val="5"/>
        </w:numPr>
        <w:spacing w:line="360" w:lineRule="auto"/>
        <w:jc w:val="both"/>
      </w:pPr>
      <w:r w:rsidRPr="007E0E2D">
        <w:t>Азотная кислота</w:t>
      </w:r>
    </w:p>
    <w:p w14:paraId="2F0832DD" w14:textId="20C83FD5" w:rsidR="00960A7D" w:rsidRPr="007E0E2D" w:rsidRDefault="00960A7D" w:rsidP="007E0E2D">
      <w:pPr>
        <w:pStyle w:val="Default"/>
        <w:numPr>
          <w:ilvl w:val="0"/>
          <w:numId w:val="5"/>
        </w:numPr>
        <w:spacing w:line="360" w:lineRule="auto"/>
        <w:jc w:val="both"/>
      </w:pPr>
      <w:r w:rsidRPr="007E0E2D">
        <w:t>Кремниевая кислота</w:t>
      </w:r>
    </w:p>
    <w:p w14:paraId="01305339" w14:textId="3D458467" w:rsidR="009C74DC" w:rsidRPr="007E0E2D" w:rsidRDefault="009C74DC" w:rsidP="007E0E2D">
      <w:pPr>
        <w:spacing w:after="0" w:line="360" w:lineRule="auto"/>
        <w:jc w:val="both"/>
        <w:rPr>
          <w:rFonts w:ascii="Times New Roman" w:hAnsi="Times New Roman" w:cs="Times New Roman"/>
          <w:sz w:val="24"/>
          <w:szCs w:val="24"/>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96"/>
        <w:gridCol w:w="2796"/>
        <w:gridCol w:w="3305"/>
      </w:tblGrid>
      <w:tr w:rsidR="004C178E" w:rsidRPr="004C178E" w14:paraId="0B8B94EF" w14:textId="77777777" w:rsidTr="004C178E">
        <w:trPr>
          <w:trHeight w:val="247"/>
        </w:trPr>
        <w:tc>
          <w:tcPr>
            <w:tcW w:w="2796" w:type="dxa"/>
            <w:tcBorders>
              <w:top w:val="none" w:sz="6" w:space="0" w:color="auto"/>
              <w:bottom w:val="none" w:sz="6" w:space="0" w:color="auto"/>
              <w:right w:val="none" w:sz="6" w:space="0" w:color="auto"/>
            </w:tcBorders>
          </w:tcPr>
          <w:p w14:paraId="0E99F628" w14:textId="564150EC" w:rsidR="004C178E" w:rsidRPr="004C178E" w:rsidRDefault="004C178E" w:rsidP="007E0E2D">
            <w:pPr>
              <w:autoSpaceDE w:val="0"/>
              <w:autoSpaceDN w:val="0"/>
              <w:adjustRightInd w:val="0"/>
              <w:spacing w:after="0" w:line="360" w:lineRule="auto"/>
              <w:jc w:val="both"/>
              <w:rPr>
                <w:rFonts w:ascii="Times New Roman" w:hAnsi="Times New Roman" w:cs="Times New Roman"/>
                <w:color w:val="000000"/>
                <w:sz w:val="24"/>
                <w:szCs w:val="24"/>
              </w:rPr>
            </w:pPr>
            <w:r w:rsidRPr="007E0E2D">
              <w:rPr>
                <w:rFonts w:ascii="Times New Roman" w:hAnsi="Times New Roman" w:cs="Times New Roman"/>
                <w:color w:val="000000"/>
                <w:sz w:val="24"/>
                <w:szCs w:val="24"/>
              </w:rPr>
              <w:t>Получили 2 балла</w:t>
            </w:r>
          </w:p>
        </w:tc>
        <w:tc>
          <w:tcPr>
            <w:tcW w:w="2796" w:type="dxa"/>
            <w:tcBorders>
              <w:top w:val="none" w:sz="6" w:space="0" w:color="auto"/>
              <w:left w:val="none" w:sz="6" w:space="0" w:color="auto"/>
              <w:bottom w:val="none" w:sz="6" w:space="0" w:color="auto"/>
              <w:right w:val="none" w:sz="6" w:space="0" w:color="auto"/>
            </w:tcBorders>
          </w:tcPr>
          <w:p w14:paraId="43851687" w14:textId="6B68DC61" w:rsidR="004C178E" w:rsidRPr="004C178E" w:rsidRDefault="004C178E" w:rsidP="007E0E2D">
            <w:pPr>
              <w:autoSpaceDE w:val="0"/>
              <w:autoSpaceDN w:val="0"/>
              <w:adjustRightInd w:val="0"/>
              <w:spacing w:after="0" w:line="360" w:lineRule="auto"/>
              <w:jc w:val="both"/>
              <w:rPr>
                <w:rFonts w:ascii="Times New Roman" w:hAnsi="Times New Roman" w:cs="Times New Roman"/>
                <w:color w:val="000000"/>
                <w:sz w:val="24"/>
                <w:szCs w:val="24"/>
              </w:rPr>
            </w:pPr>
            <w:r w:rsidRPr="007E0E2D">
              <w:rPr>
                <w:rFonts w:ascii="Times New Roman" w:hAnsi="Times New Roman" w:cs="Times New Roman"/>
                <w:color w:val="000000"/>
                <w:sz w:val="24"/>
                <w:szCs w:val="24"/>
              </w:rPr>
              <w:t>Получили 1 балл</w:t>
            </w:r>
          </w:p>
        </w:tc>
        <w:tc>
          <w:tcPr>
            <w:tcW w:w="3305" w:type="dxa"/>
            <w:tcBorders>
              <w:top w:val="none" w:sz="6" w:space="0" w:color="auto"/>
              <w:left w:val="none" w:sz="6" w:space="0" w:color="auto"/>
              <w:bottom w:val="none" w:sz="6" w:space="0" w:color="auto"/>
            </w:tcBorders>
          </w:tcPr>
          <w:p w14:paraId="63BE0325" w14:textId="02E86AD1" w:rsidR="004C178E" w:rsidRPr="004C178E" w:rsidRDefault="004C178E" w:rsidP="007E0E2D">
            <w:pPr>
              <w:autoSpaceDE w:val="0"/>
              <w:autoSpaceDN w:val="0"/>
              <w:adjustRightInd w:val="0"/>
              <w:spacing w:after="0" w:line="360" w:lineRule="auto"/>
              <w:jc w:val="both"/>
              <w:rPr>
                <w:rFonts w:ascii="Times New Roman" w:hAnsi="Times New Roman" w:cs="Times New Roman"/>
                <w:color w:val="000000"/>
                <w:sz w:val="24"/>
                <w:szCs w:val="24"/>
              </w:rPr>
            </w:pPr>
            <w:r w:rsidRPr="007E0E2D">
              <w:rPr>
                <w:rFonts w:ascii="Times New Roman" w:hAnsi="Times New Roman" w:cs="Times New Roman"/>
                <w:color w:val="000000"/>
                <w:sz w:val="24"/>
                <w:szCs w:val="24"/>
              </w:rPr>
              <w:t>Получили 0 б</w:t>
            </w:r>
          </w:p>
        </w:tc>
      </w:tr>
      <w:tr w:rsidR="004C178E" w:rsidRPr="007E0E2D" w14:paraId="26D89061" w14:textId="77777777" w:rsidTr="004C178E">
        <w:trPr>
          <w:trHeight w:val="247"/>
        </w:trPr>
        <w:tc>
          <w:tcPr>
            <w:tcW w:w="2796" w:type="dxa"/>
            <w:tcBorders>
              <w:top w:val="none" w:sz="6" w:space="0" w:color="auto"/>
              <w:bottom w:val="none" w:sz="6" w:space="0" w:color="auto"/>
              <w:right w:val="none" w:sz="6" w:space="0" w:color="auto"/>
            </w:tcBorders>
          </w:tcPr>
          <w:p w14:paraId="643F32E6" w14:textId="7E5D242A" w:rsidR="004C178E" w:rsidRPr="007E0E2D" w:rsidRDefault="004C178E" w:rsidP="007E0E2D">
            <w:pPr>
              <w:autoSpaceDE w:val="0"/>
              <w:autoSpaceDN w:val="0"/>
              <w:adjustRightInd w:val="0"/>
              <w:spacing w:after="0" w:line="360" w:lineRule="auto"/>
              <w:jc w:val="both"/>
              <w:rPr>
                <w:rFonts w:ascii="Times New Roman" w:hAnsi="Times New Roman" w:cs="Times New Roman"/>
                <w:color w:val="000000"/>
                <w:sz w:val="24"/>
                <w:szCs w:val="24"/>
              </w:rPr>
            </w:pPr>
            <w:r w:rsidRPr="007E0E2D">
              <w:rPr>
                <w:rFonts w:ascii="Times New Roman" w:hAnsi="Times New Roman" w:cs="Times New Roman"/>
                <w:color w:val="000000"/>
                <w:sz w:val="24"/>
                <w:szCs w:val="24"/>
              </w:rPr>
              <w:t>66,7%</w:t>
            </w:r>
          </w:p>
        </w:tc>
        <w:tc>
          <w:tcPr>
            <w:tcW w:w="2796" w:type="dxa"/>
            <w:tcBorders>
              <w:top w:val="none" w:sz="6" w:space="0" w:color="auto"/>
              <w:left w:val="none" w:sz="6" w:space="0" w:color="auto"/>
              <w:bottom w:val="none" w:sz="6" w:space="0" w:color="auto"/>
              <w:right w:val="none" w:sz="6" w:space="0" w:color="auto"/>
            </w:tcBorders>
          </w:tcPr>
          <w:p w14:paraId="679096AA" w14:textId="4B74D7A6" w:rsidR="004C178E" w:rsidRPr="007E0E2D" w:rsidRDefault="004C178E" w:rsidP="007E0E2D">
            <w:pPr>
              <w:autoSpaceDE w:val="0"/>
              <w:autoSpaceDN w:val="0"/>
              <w:adjustRightInd w:val="0"/>
              <w:spacing w:after="0" w:line="360" w:lineRule="auto"/>
              <w:jc w:val="both"/>
              <w:rPr>
                <w:rFonts w:ascii="Times New Roman" w:hAnsi="Times New Roman" w:cs="Times New Roman"/>
                <w:color w:val="000000"/>
                <w:sz w:val="24"/>
                <w:szCs w:val="24"/>
              </w:rPr>
            </w:pPr>
            <w:r w:rsidRPr="007E0E2D">
              <w:rPr>
                <w:rFonts w:ascii="Times New Roman" w:hAnsi="Times New Roman" w:cs="Times New Roman"/>
                <w:color w:val="000000"/>
                <w:sz w:val="24"/>
                <w:szCs w:val="24"/>
              </w:rPr>
              <w:t>25%</w:t>
            </w:r>
          </w:p>
        </w:tc>
        <w:tc>
          <w:tcPr>
            <w:tcW w:w="3305" w:type="dxa"/>
            <w:tcBorders>
              <w:top w:val="none" w:sz="6" w:space="0" w:color="auto"/>
              <w:left w:val="none" w:sz="6" w:space="0" w:color="auto"/>
              <w:bottom w:val="none" w:sz="6" w:space="0" w:color="auto"/>
            </w:tcBorders>
          </w:tcPr>
          <w:p w14:paraId="30F0F44A" w14:textId="341591D5" w:rsidR="004C178E" w:rsidRPr="007E0E2D" w:rsidRDefault="004C178E" w:rsidP="007E0E2D">
            <w:pPr>
              <w:autoSpaceDE w:val="0"/>
              <w:autoSpaceDN w:val="0"/>
              <w:adjustRightInd w:val="0"/>
              <w:spacing w:after="0" w:line="360" w:lineRule="auto"/>
              <w:jc w:val="both"/>
              <w:rPr>
                <w:rFonts w:ascii="Times New Roman" w:hAnsi="Times New Roman" w:cs="Times New Roman"/>
                <w:color w:val="000000"/>
                <w:sz w:val="24"/>
                <w:szCs w:val="24"/>
              </w:rPr>
            </w:pPr>
            <w:r w:rsidRPr="007E0E2D">
              <w:rPr>
                <w:rFonts w:ascii="Times New Roman" w:hAnsi="Times New Roman" w:cs="Times New Roman"/>
                <w:color w:val="000000"/>
                <w:sz w:val="24"/>
                <w:szCs w:val="24"/>
              </w:rPr>
              <w:t>8,3%</w:t>
            </w:r>
          </w:p>
        </w:tc>
      </w:tr>
    </w:tbl>
    <w:p w14:paraId="119F83C6" w14:textId="7460E3D9" w:rsidR="00960A7D" w:rsidRPr="007E0E2D" w:rsidRDefault="006C66BB" w:rsidP="007E0E2D">
      <w:pPr>
        <w:spacing w:after="0" w:line="360" w:lineRule="auto"/>
        <w:jc w:val="both"/>
        <w:rPr>
          <w:rFonts w:ascii="Times New Roman" w:hAnsi="Times New Roman" w:cs="Times New Roman"/>
          <w:sz w:val="24"/>
          <w:szCs w:val="24"/>
        </w:rPr>
      </w:pPr>
      <w:r w:rsidRPr="007E0E2D">
        <w:rPr>
          <w:rFonts w:ascii="Times New Roman" w:hAnsi="Times New Roman" w:cs="Times New Roman"/>
          <w:sz w:val="24"/>
          <w:szCs w:val="24"/>
        </w:rPr>
        <w:t xml:space="preserve">Задание 6 охватывает два основных элемента содержания и предусматривает серьёзный анализ информации, сформулированной в текстовой форме. Необходимо обратить внимание на класс исходного вещества или определить его, исходя из признаков протекания реакции с веществами из предложенного в задании перечня. </w:t>
      </w:r>
      <w:r w:rsidR="00960A7D" w:rsidRPr="007E0E2D">
        <w:rPr>
          <w:rFonts w:ascii="Times New Roman" w:hAnsi="Times New Roman" w:cs="Times New Roman"/>
          <w:sz w:val="24"/>
          <w:szCs w:val="24"/>
        </w:rPr>
        <w:t xml:space="preserve">Наибольшее число учащихся, выполнявших это </w:t>
      </w:r>
      <w:proofErr w:type="gramStart"/>
      <w:r w:rsidR="00960A7D" w:rsidRPr="007E0E2D">
        <w:rPr>
          <w:rFonts w:ascii="Times New Roman" w:hAnsi="Times New Roman" w:cs="Times New Roman"/>
          <w:sz w:val="24"/>
          <w:szCs w:val="24"/>
        </w:rPr>
        <w:t>задание</w:t>
      </w:r>
      <w:r w:rsidR="00BD395F" w:rsidRPr="007E0E2D">
        <w:rPr>
          <w:rFonts w:ascii="Times New Roman" w:hAnsi="Times New Roman" w:cs="Times New Roman"/>
          <w:sz w:val="24"/>
          <w:szCs w:val="24"/>
        </w:rPr>
        <w:t>,</w:t>
      </w:r>
      <w:r w:rsidR="00960A7D" w:rsidRPr="007E0E2D">
        <w:rPr>
          <w:rFonts w:ascii="Times New Roman" w:hAnsi="Times New Roman" w:cs="Times New Roman"/>
          <w:sz w:val="24"/>
          <w:szCs w:val="24"/>
        </w:rPr>
        <w:t xml:space="preserve">  допустил</w:t>
      </w:r>
      <w:r w:rsidR="002E017A">
        <w:rPr>
          <w:rFonts w:ascii="Times New Roman" w:hAnsi="Times New Roman" w:cs="Times New Roman"/>
          <w:sz w:val="24"/>
          <w:szCs w:val="24"/>
        </w:rPr>
        <w:t>о</w:t>
      </w:r>
      <w:proofErr w:type="gramEnd"/>
      <w:r w:rsidR="00960A7D" w:rsidRPr="007E0E2D">
        <w:rPr>
          <w:rFonts w:ascii="Times New Roman" w:hAnsi="Times New Roman" w:cs="Times New Roman"/>
          <w:sz w:val="24"/>
          <w:szCs w:val="24"/>
        </w:rPr>
        <w:t xml:space="preserve"> ошибку при выборе реагента Х –</w:t>
      </w:r>
      <w:r w:rsidR="00BD395F" w:rsidRPr="007E0E2D">
        <w:rPr>
          <w:rFonts w:ascii="Times New Roman" w:hAnsi="Times New Roman" w:cs="Times New Roman"/>
          <w:sz w:val="24"/>
          <w:szCs w:val="24"/>
        </w:rPr>
        <w:t xml:space="preserve"> </w:t>
      </w:r>
      <w:r w:rsidR="00960A7D" w:rsidRPr="007E0E2D">
        <w:rPr>
          <w:rFonts w:ascii="Times New Roman" w:hAnsi="Times New Roman" w:cs="Times New Roman"/>
          <w:sz w:val="24"/>
          <w:szCs w:val="24"/>
        </w:rPr>
        <w:t>аммиак</w:t>
      </w:r>
      <w:r w:rsidR="004C178E" w:rsidRPr="007E0E2D">
        <w:rPr>
          <w:rFonts w:ascii="Times New Roman" w:hAnsi="Times New Roman" w:cs="Times New Roman"/>
          <w:sz w:val="24"/>
          <w:szCs w:val="24"/>
        </w:rPr>
        <w:t xml:space="preserve">. </w:t>
      </w:r>
      <w:proofErr w:type="spellStart"/>
      <w:r w:rsidR="004C178E" w:rsidRPr="007E0E2D">
        <w:rPr>
          <w:rFonts w:ascii="Times New Roman" w:hAnsi="Times New Roman" w:cs="Times New Roman"/>
          <w:sz w:val="24"/>
          <w:szCs w:val="24"/>
        </w:rPr>
        <w:t>Т.о</w:t>
      </w:r>
      <w:proofErr w:type="spellEnd"/>
      <w:r w:rsidR="004C178E" w:rsidRPr="007E0E2D">
        <w:rPr>
          <w:rFonts w:ascii="Times New Roman" w:hAnsi="Times New Roman" w:cs="Times New Roman"/>
          <w:sz w:val="24"/>
          <w:szCs w:val="24"/>
        </w:rPr>
        <w:t xml:space="preserve">. </w:t>
      </w:r>
      <w:r w:rsidR="00960A7D" w:rsidRPr="007E0E2D">
        <w:rPr>
          <w:rFonts w:ascii="Times New Roman" w:hAnsi="Times New Roman" w:cs="Times New Roman"/>
          <w:sz w:val="24"/>
          <w:szCs w:val="24"/>
        </w:rPr>
        <w:t xml:space="preserve"> </w:t>
      </w:r>
      <w:r w:rsidR="004C178E" w:rsidRPr="007E0E2D">
        <w:rPr>
          <w:rFonts w:ascii="Times New Roman" w:hAnsi="Times New Roman" w:cs="Times New Roman"/>
          <w:sz w:val="24"/>
          <w:szCs w:val="24"/>
        </w:rPr>
        <w:t xml:space="preserve">они </w:t>
      </w:r>
      <w:r w:rsidR="00960A7D" w:rsidRPr="007E0E2D">
        <w:rPr>
          <w:rFonts w:ascii="Times New Roman" w:hAnsi="Times New Roman" w:cs="Times New Roman"/>
          <w:sz w:val="24"/>
          <w:szCs w:val="24"/>
        </w:rPr>
        <w:t>не учитывают, что дан водный раствор</w:t>
      </w:r>
      <w:r w:rsidR="004C178E" w:rsidRPr="007E0E2D">
        <w:rPr>
          <w:rFonts w:ascii="Times New Roman" w:hAnsi="Times New Roman" w:cs="Times New Roman"/>
          <w:sz w:val="24"/>
          <w:szCs w:val="24"/>
        </w:rPr>
        <w:t xml:space="preserve"> соли, а аммиак является слабым основанием.</w:t>
      </w:r>
      <w:r w:rsidR="00BD395F" w:rsidRPr="007E0E2D">
        <w:rPr>
          <w:rFonts w:ascii="Times New Roman" w:hAnsi="Times New Roman" w:cs="Times New Roman"/>
          <w:sz w:val="24"/>
          <w:szCs w:val="24"/>
        </w:rPr>
        <w:t xml:space="preserve"> Поэтому необходимо повторить свойства растворов солей, слабых электролитов, способы получения амфотерных оснований</w:t>
      </w:r>
      <w:r w:rsidRPr="007E0E2D">
        <w:rPr>
          <w:rFonts w:ascii="Times New Roman" w:hAnsi="Times New Roman" w:cs="Times New Roman"/>
          <w:sz w:val="24"/>
          <w:szCs w:val="24"/>
        </w:rPr>
        <w:t>. Также для максимальной уверенности в правильности решения заданий необходимо составлять уравнения реакций или их схемы. Нередко именно ошибки в этих элементах знаний не позволяют учащимся правильно справиться с заданиями.</w:t>
      </w:r>
    </w:p>
    <w:p w14:paraId="724E43C7" w14:textId="3F8B2167" w:rsidR="004C178E" w:rsidRPr="007E0E2D" w:rsidRDefault="004C178E" w:rsidP="007E0E2D">
      <w:pPr>
        <w:spacing w:after="0" w:line="360" w:lineRule="auto"/>
        <w:jc w:val="both"/>
        <w:rPr>
          <w:rFonts w:ascii="Times New Roman" w:hAnsi="Times New Roman" w:cs="Times New Roman"/>
          <w:sz w:val="24"/>
          <w:szCs w:val="24"/>
        </w:rPr>
      </w:pPr>
    </w:p>
    <w:p w14:paraId="578D4CD9" w14:textId="184E5952" w:rsidR="004C178E" w:rsidRPr="00E80E2A" w:rsidRDefault="004C178E" w:rsidP="00E80E2A">
      <w:pPr>
        <w:spacing w:after="0" w:line="360" w:lineRule="auto"/>
        <w:jc w:val="both"/>
        <w:rPr>
          <w:rFonts w:ascii="Times New Roman" w:hAnsi="Times New Roman" w:cs="Times New Roman"/>
          <w:i/>
          <w:iCs/>
          <w:sz w:val="24"/>
          <w:szCs w:val="24"/>
        </w:rPr>
      </w:pPr>
      <w:r w:rsidRPr="00E80E2A">
        <w:rPr>
          <w:rFonts w:ascii="Times New Roman" w:hAnsi="Times New Roman" w:cs="Times New Roman"/>
          <w:i/>
          <w:iCs/>
          <w:sz w:val="24"/>
          <w:szCs w:val="24"/>
        </w:rPr>
        <w:t>Задание 7.</w:t>
      </w:r>
    </w:p>
    <w:p w14:paraId="10C56274" w14:textId="26423996" w:rsidR="002D4504" w:rsidRDefault="002D4504" w:rsidP="00E80E2A">
      <w:pPr>
        <w:spacing w:after="0" w:line="360" w:lineRule="auto"/>
        <w:jc w:val="both"/>
        <w:rPr>
          <w:rFonts w:ascii="Times New Roman" w:hAnsi="Times New Roman" w:cs="Times New Roman"/>
          <w:sz w:val="24"/>
          <w:szCs w:val="24"/>
        </w:rPr>
      </w:pPr>
      <w:r w:rsidRPr="00E80E2A">
        <w:rPr>
          <w:rFonts w:ascii="Times New Roman" w:hAnsi="Times New Roman" w:cs="Times New Roman"/>
          <w:sz w:val="24"/>
          <w:szCs w:val="24"/>
        </w:rPr>
        <w:t>Установите соответствие между веществом</w:t>
      </w:r>
      <w:r w:rsidR="00E80E2A" w:rsidRPr="00E80E2A">
        <w:rPr>
          <w:rFonts w:ascii="Times New Roman" w:hAnsi="Times New Roman" w:cs="Times New Roman"/>
          <w:sz w:val="24"/>
          <w:szCs w:val="24"/>
        </w:rPr>
        <w:t xml:space="preserve"> и реагентами, с каждым из которых это вещество может взаимодействовать: к каждой позиции обозначенной буквой, подберите соответствующую позицию, обозначенную цифрой.</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80E2A" w14:paraId="4D809900" w14:textId="77777777" w:rsidTr="003627C1">
        <w:tc>
          <w:tcPr>
            <w:tcW w:w="5228" w:type="dxa"/>
          </w:tcPr>
          <w:p w14:paraId="1F2FD82D" w14:textId="1B6DC397" w:rsidR="00E80E2A" w:rsidRDefault="00E80E2A" w:rsidP="00E80E2A">
            <w:pPr>
              <w:jc w:val="both"/>
              <w:rPr>
                <w:rFonts w:ascii="Times New Roman" w:hAnsi="Times New Roman" w:cs="Times New Roman"/>
                <w:sz w:val="24"/>
                <w:szCs w:val="24"/>
              </w:rPr>
            </w:pPr>
            <w:r>
              <w:rPr>
                <w:rFonts w:ascii="Times New Roman" w:hAnsi="Times New Roman" w:cs="Times New Roman"/>
                <w:sz w:val="24"/>
                <w:szCs w:val="24"/>
              </w:rPr>
              <w:t>ВЕЩЕСТВО</w:t>
            </w:r>
          </w:p>
        </w:tc>
        <w:tc>
          <w:tcPr>
            <w:tcW w:w="5228" w:type="dxa"/>
          </w:tcPr>
          <w:p w14:paraId="0984FA3D" w14:textId="04C76B61" w:rsidR="00E80E2A" w:rsidRDefault="00E80E2A" w:rsidP="00E80E2A">
            <w:pPr>
              <w:jc w:val="both"/>
              <w:rPr>
                <w:rFonts w:ascii="Times New Roman" w:hAnsi="Times New Roman" w:cs="Times New Roman"/>
                <w:sz w:val="24"/>
                <w:szCs w:val="24"/>
              </w:rPr>
            </w:pPr>
            <w:r>
              <w:rPr>
                <w:rFonts w:ascii="Times New Roman" w:hAnsi="Times New Roman" w:cs="Times New Roman"/>
                <w:sz w:val="24"/>
                <w:szCs w:val="24"/>
              </w:rPr>
              <w:t>РЕАГЕНТЫ</w:t>
            </w:r>
          </w:p>
        </w:tc>
      </w:tr>
      <w:tr w:rsidR="00E80E2A" w14:paraId="776356C4" w14:textId="77777777" w:rsidTr="003627C1">
        <w:tc>
          <w:tcPr>
            <w:tcW w:w="5228" w:type="dxa"/>
          </w:tcPr>
          <w:p w14:paraId="597A8099" w14:textId="5E1EDF03" w:rsidR="00E80E2A" w:rsidRPr="00E80E2A" w:rsidRDefault="00E80E2A" w:rsidP="00E80E2A">
            <w:pPr>
              <w:jc w:val="both"/>
              <w:rPr>
                <w:rFonts w:ascii="Times New Roman" w:hAnsi="Times New Roman" w:cs="Times New Roman"/>
                <w:sz w:val="24"/>
                <w:szCs w:val="24"/>
                <w:lang w:val="en-US"/>
              </w:rPr>
            </w:pPr>
            <w:r>
              <w:rPr>
                <w:rFonts w:ascii="Times New Roman" w:hAnsi="Times New Roman" w:cs="Times New Roman"/>
                <w:sz w:val="24"/>
                <w:szCs w:val="24"/>
              </w:rPr>
              <w:t>А)</w:t>
            </w:r>
            <w:r>
              <w:rPr>
                <w:rFonts w:ascii="Times New Roman" w:hAnsi="Times New Roman" w:cs="Times New Roman"/>
                <w:sz w:val="24"/>
                <w:szCs w:val="24"/>
                <w:lang w:val="en-US"/>
              </w:rPr>
              <w:t xml:space="preserve"> NH</w:t>
            </w:r>
            <w:r w:rsidRPr="003627C1">
              <w:rPr>
                <w:rFonts w:ascii="Times New Roman" w:hAnsi="Times New Roman" w:cs="Times New Roman"/>
                <w:sz w:val="24"/>
                <w:szCs w:val="24"/>
                <w:vertAlign w:val="subscript"/>
                <w:lang w:val="en-US"/>
              </w:rPr>
              <w:t>3</w:t>
            </w:r>
          </w:p>
        </w:tc>
        <w:tc>
          <w:tcPr>
            <w:tcW w:w="5228" w:type="dxa"/>
          </w:tcPr>
          <w:p w14:paraId="4BA44120" w14:textId="43B97351" w:rsidR="00E80E2A" w:rsidRPr="00E80E2A" w:rsidRDefault="00E80E2A" w:rsidP="00E80E2A">
            <w:pPr>
              <w:jc w:val="both"/>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CuO</w:t>
            </w:r>
            <w:proofErr w:type="spellEnd"/>
            <w:r>
              <w:rPr>
                <w:rFonts w:ascii="Times New Roman" w:hAnsi="Times New Roman" w:cs="Times New Roman"/>
                <w:sz w:val="24"/>
                <w:szCs w:val="24"/>
                <w:lang w:val="en-US"/>
              </w:rPr>
              <w:t>, H</w:t>
            </w:r>
            <w:r w:rsidRPr="00B21E66">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PO</w:t>
            </w:r>
            <w:r w:rsidRPr="00B21E66">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H</w:t>
            </w:r>
            <w:r w:rsidRPr="00B21E66">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SO</w:t>
            </w:r>
            <w:r w:rsidRPr="00B21E66">
              <w:rPr>
                <w:rFonts w:ascii="Times New Roman" w:hAnsi="Times New Roman" w:cs="Times New Roman"/>
                <w:sz w:val="24"/>
                <w:szCs w:val="24"/>
                <w:vertAlign w:val="subscript"/>
                <w:lang w:val="en-US"/>
              </w:rPr>
              <w:t>4</w:t>
            </w:r>
          </w:p>
        </w:tc>
      </w:tr>
      <w:tr w:rsidR="00E80E2A" w14:paraId="1ED67D0B" w14:textId="77777777" w:rsidTr="003627C1">
        <w:tc>
          <w:tcPr>
            <w:tcW w:w="5228" w:type="dxa"/>
          </w:tcPr>
          <w:p w14:paraId="28CCA1B5" w14:textId="372BECFE" w:rsidR="00E80E2A" w:rsidRPr="00E80E2A" w:rsidRDefault="00E80E2A" w:rsidP="00E80E2A">
            <w:pPr>
              <w:jc w:val="both"/>
              <w:rPr>
                <w:rFonts w:ascii="Times New Roman" w:hAnsi="Times New Roman" w:cs="Times New Roman"/>
                <w:sz w:val="24"/>
                <w:szCs w:val="24"/>
                <w:lang w:val="en-US"/>
              </w:rPr>
            </w:pPr>
            <w:r>
              <w:rPr>
                <w:rFonts w:ascii="Times New Roman" w:hAnsi="Times New Roman" w:cs="Times New Roman"/>
                <w:sz w:val="24"/>
                <w:szCs w:val="24"/>
              </w:rPr>
              <w:t>Б)</w:t>
            </w:r>
            <w:r>
              <w:rPr>
                <w:rFonts w:ascii="Times New Roman" w:hAnsi="Times New Roman" w:cs="Times New Roman"/>
                <w:sz w:val="24"/>
                <w:szCs w:val="24"/>
                <w:lang w:val="en-US"/>
              </w:rPr>
              <w:t xml:space="preserve"> MgSO</w:t>
            </w:r>
            <w:r w:rsidRPr="003627C1">
              <w:rPr>
                <w:rFonts w:ascii="Times New Roman" w:hAnsi="Times New Roman" w:cs="Times New Roman"/>
                <w:sz w:val="24"/>
                <w:szCs w:val="24"/>
                <w:vertAlign w:val="subscript"/>
                <w:lang w:val="en-US"/>
              </w:rPr>
              <w:t>4</w:t>
            </w:r>
          </w:p>
        </w:tc>
        <w:tc>
          <w:tcPr>
            <w:tcW w:w="5228" w:type="dxa"/>
          </w:tcPr>
          <w:p w14:paraId="4D64607D" w14:textId="3C89C7B6" w:rsidR="00E80E2A" w:rsidRPr="00B21E66" w:rsidRDefault="00E80E2A" w:rsidP="00E80E2A">
            <w:pPr>
              <w:jc w:val="both"/>
              <w:rPr>
                <w:rFonts w:ascii="Times New Roman" w:hAnsi="Times New Roman" w:cs="Times New Roman"/>
                <w:sz w:val="24"/>
                <w:szCs w:val="24"/>
                <w:lang w:val="en-US"/>
              </w:rPr>
            </w:pPr>
            <w:r>
              <w:rPr>
                <w:rFonts w:ascii="Times New Roman" w:hAnsi="Times New Roman" w:cs="Times New Roman"/>
                <w:sz w:val="24"/>
                <w:szCs w:val="24"/>
              </w:rPr>
              <w:t>2)</w:t>
            </w:r>
            <w:r w:rsidR="00B21E66">
              <w:rPr>
                <w:rFonts w:ascii="Times New Roman" w:hAnsi="Times New Roman" w:cs="Times New Roman"/>
                <w:sz w:val="24"/>
                <w:szCs w:val="24"/>
                <w:lang w:val="en-US"/>
              </w:rPr>
              <w:t xml:space="preserve"> NaOH, BaCl</w:t>
            </w:r>
            <w:r w:rsidR="00B21E66" w:rsidRPr="00B21E66">
              <w:rPr>
                <w:rFonts w:ascii="Times New Roman" w:hAnsi="Times New Roman" w:cs="Times New Roman"/>
                <w:sz w:val="24"/>
                <w:szCs w:val="24"/>
                <w:vertAlign w:val="subscript"/>
                <w:lang w:val="en-US"/>
              </w:rPr>
              <w:t>2</w:t>
            </w:r>
            <w:r w:rsidR="00B21E66">
              <w:rPr>
                <w:rFonts w:ascii="Times New Roman" w:hAnsi="Times New Roman" w:cs="Times New Roman"/>
                <w:sz w:val="24"/>
                <w:szCs w:val="24"/>
                <w:lang w:val="en-US"/>
              </w:rPr>
              <w:t>, Na</w:t>
            </w:r>
            <w:r w:rsidR="00B21E66" w:rsidRPr="00B21E66">
              <w:rPr>
                <w:rFonts w:ascii="Times New Roman" w:hAnsi="Times New Roman" w:cs="Times New Roman"/>
                <w:sz w:val="24"/>
                <w:szCs w:val="24"/>
                <w:vertAlign w:val="subscript"/>
                <w:lang w:val="en-US"/>
              </w:rPr>
              <w:t>2</w:t>
            </w:r>
            <w:r w:rsidR="00B21E66">
              <w:rPr>
                <w:rFonts w:ascii="Times New Roman" w:hAnsi="Times New Roman" w:cs="Times New Roman"/>
                <w:sz w:val="24"/>
                <w:szCs w:val="24"/>
                <w:lang w:val="en-US"/>
              </w:rPr>
              <w:t>CO</w:t>
            </w:r>
            <w:r w:rsidR="00B21E66" w:rsidRPr="00B21E66">
              <w:rPr>
                <w:rFonts w:ascii="Times New Roman" w:hAnsi="Times New Roman" w:cs="Times New Roman"/>
                <w:sz w:val="24"/>
                <w:szCs w:val="24"/>
                <w:vertAlign w:val="subscript"/>
                <w:lang w:val="en-US"/>
              </w:rPr>
              <w:t>3</w:t>
            </w:r>
          </w:p>
        </w:tc>
      </w:tr>
      <w:tr w:rsidR="00E80E2A" w14:paraId="3224B0FE" w14:textId="77777777" w:rsidTr="003627C1">
        <w:tc>
          <w:tcPr>
            <w:tcW w:w="5228" w:type="dxa"/>
          </w:tcPr>
          <w:p w14:paraId="199BE7D6" w14:textId="024794A2" w:rsidR="00E80E2A" w:rsidRPr="00E80E2A" w:rsidRDefault="00E80E2A" w:rsidP="00E80E2A">
            <w:pPr>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lang w:val="en-US"/>
              </w:rPr>
              <w:t xml:space="preserve"> HI </w:t>
            </w:r>
            <w:r>
              <w:rPr>
                <w:rFonts w:ascii="Times New Roman" w:hAnsi="Times New Roman" w:cs="Times New Roman"/>
                <w:sz w:val="24"/>
                <w:szCs w:val="24"/>
              </w:rPr>
              <w:t>(р-р)</w:t>
            </w:r>
          </w:p>
        </w:tc>
        <w:tc>
          <w:tcPr>
            <w:tcW w:w="5228" w:type="dxa"/>
          </w:tcPr>
          <w:p w14:paraId="0D19CEF1" w14:textId="0CBF706E" w:rsidR="00E80E2A" w:rsidRPr="00B21E66" w:rsidRDefault="00E80E2A" w:rsidP="00E80E2A">
            <w:pPr>
              <w:jc w:val="both"/>
              <w:rPr>
                <w:rFonts w:ascii="Times New Roman" w:hAnsi="Times New Roman" w:cs="Times New Roman"/>
                <w:sz w:val="24"/>
                <w:szCs w:val="24"/>
                <w:lang w:val="en-US"/>
              </w:rPr>
            </w:pPr>
            <w:r>
              <w:rPr>
                <w:rFonts w:ascii="Times New Roman" w:hAnsi="Times New Roman" w:cs="Times New Roman"/>
                <w:sz w:val="24"/>
                <w:szCs w:val="24"/>
              </w:rPr>
              <w:t>3)</w:t>
            </w:r>
            <w:r w:rsidR="00B21E66">
              <w:rPr>
                <w:rFonts w:ascii="Times New Roman" w:hAnsi="Times New Roman" w:cs="Times New Roman"/>
                <w:sz w:val="24"/>
                <w:szCs w:val="24"/>
                <w:lang w:val="en-US"/>
              </w:rPr>
              <w:t xml:space="preserve"> K</w:t>
            </w:r>
            <w:r w:rsidR="00B21E66" w:rsidRPr="00B21E66">
              <w:rPr>
                <w:rFonts w:ascii="Times New Roman" w:hAnsi="Times New Roman" w:cs="Times New Roman"/>
                <w:sz w:val="24"/>
                <w:szCs w:val="24"/>
                <w:vertAlign w:val="subscript"/>
                <w:lang w:val="en-US"/>
              </w:rPr>
              <w:t>2</w:t>
            </w:r>
            <w:r w:rsidR="00B21E66">
              <w:rPr>
                <w:rFonts w:ascii="Times New Roman" w:hAnsi="Times New Roman" w:cs="Times New Roman"/>
                <w:sz w:val="24"/>
                <w:szCs w:val="24"/>
                <w:lang w:val="en-US"/>
              </w:rPr>
              <w:t>CrO</w:t>
            </w:r>
            <w:r w:rsidR="00B21E66" w:rsidRPr="00B21E66">
              <w:rPr>
                <w:rFonts w:ascii="Times New Roman" w:hAnsi="Times New Roman" w:cs="Times New Roman"/>
                <w:sz w:val="24"/>
                <w:szCs w:val="24"/>
                <w:vertAlign w:val="subscript"/>
                <w:lang w:val="en-US"/>
              </w:rPr>
              <w:t>4</w:t>
            </w:r>
            <w:r w:rsidR="00B21E66">
              <w:rPr>
                <w:rFonts w:ascii="Times New Roman" w:hAnsi="Times New Roman" w:cs="Times New Roman"/>
                <w:sz w:val="24"/>
                <w:szCs w:val="24"/>
                <w:lang w:val="en-US"/>
              </w:rPr>
              <w:t>, Na</w:t>
            </w:r>
            <w:r w:rsidR="00B21E66" w:rsidRPr="00B21E66">
              <w:rPr>
                <w:rFonts w:ascii="Times New Roman" w:hAnsi="Times New Roman" w:cs="Times New Roman"/>
                <w:sz w:val="24"/>
                <w:szCs w:val="24"/>
                <w:vertAlign w:val="subscript"/>
                <w:lang w:val="en-US"/>
              </w:rPr>
              <w:t>2</w:t>
            </w:r>
            <w:r w:rsidR="00B21E66">
              <w:rPr>
                <w:rFonts w:ascii="Times New Roman" w:hAnsi="Times New Roman" w:cs="Times New Roman"/>
                <w:sz w:val="24"/>
                <w:szCs w:val="24"/>
                <w:lang w:val="en-US"/>
              </w:rPr>
              <w:t>O, FeCl</w:t>
            </w:r>
            <w:r w:rsidR="00B21E66" w:rsidRPr="00B21E66">
              <w:rPr>
                <w:rFonts w:ascii="Times New Roman" w:hAnsi="Times New Roman" w:cs="Times New Roman"/>
                <w:sz w:val="24"/>
                <w:szCs w:val="24"/>
                <w:vertAlign w:val="subscript"/>
                <w:lang w:val="en-US"/>
              </w:rPr>
              <w:t>3</w:t>
            </w:r>
          </w:p>
        </w:tc>
      </w:tr>
      <w:tr w:rsidR="00E80E2A" w14:paraId="56CAC738" w14:textId="77777777" w:rsidTr="003627C1">
        <w:tc>
          <w:tcPr>
            <w:tcW w:w="5228" w:type="dxa"/>
          </w:tcPr>
          <w:p w14:paraId="479A83B1" w14:textId="2ED1E25C" w:rsidR="00E80E2A" w:rsidRPr="00E80E2A" w:rsidRDefault="00E80E2A" w:rsidP="00E80E2A">
            <w:pPr>
              <w:jc w:val="both"/>
              <w:rPr>
                <w:rFonts w:ascii="Times New Roman" w:hAnsi="Times New Roman" w:cs="Times New Roman"/>
                <w:sz w:val="24"/>
                <w:szCs w:val="24"/>
                <w:lang w:val="en-US"/>
              </w:rPr>
            </w:pPr>
            <w:r>
              <w:rPr>
                <w:rFonts w:ascii="Times New Roman" w:hAnsi="Times New Roman" w:cs="Times New Roman"/>
                <w:sz w:val="24"/>
                <w:szCs w:val="24"/>
              </w:rPr>
              <w:t xml:space="preserve">Г) </w:t>
            </w:r>
            <w:proofErr w:type="spellStart"/>
            <w:r>
              <w:rPr>
                <w:rFonts w:ascii="Times New Roman" w:hAnsi="Times New Roman" w:cs="Times New Roman"/>
                <w:sz w:val="24"/>
                <w:szCs w:val="24"/>
                <w:lang w:val="en-US"/>
              </w:rPr>
              <w:t>FeO</w:t>
            </w:r>
            <w:proofErr w:type="spellEnd"/>
          </w:p>
        </w:tc>
        <w:tc>
          <w:tcPr>
            <w:tcW w:w="5228" w:type="dxa"/>
          </w:tcPr>
          <w:p w14:paraId="0DBAEAB5" w14:textId="2748E13D" w:rsidR="00E80E2A" w:rsidRPr="00B21E66" w:rsidRDefault="00E80E2A" w:rsidP="00E80E2A">
            <w:pPr>
              <w:jc w:val="both"/>
              <w:rPr>
                <w:rFonts w:ascii="Times New Roman" w:hAnsi="Times New Roman" w:cs="Times New Roman"/>
                <w:sz w:val="24"/>
                <w:szCs w:val="24"/>
                <w:lang w:val="en-US"/>
              </w:rPr>
            </w:pPr>
            <w:r>
              <w:rPr>
                <w:rFonts w:ascii="Times New Roman" w:hAnsi="Times New Roman" w:cs="Times New Roman"/>
                <w:sz w:val="24"/>
                <w:szCs w:val="24"/>
              </w:rPr>
              <w:t>4)</w:t>
            </w:r>
            <w:r w:rsidR="00B21E66">
              <w:rPr>
                <w:rFonts w:ascii="Times New Roman" w:hAnsi="Times New Roman" w:cs="Times New Roman"/>
                <w:sz w:val="24"/>
                <w:szCs w:val="24"/>
                <w:lang w:val="en-US"/>
              </w:rPr>
              <w:t xml:space="preserve"> O</w:t>
            </w:r>
            <w:r w:rsidR="00B21E66" w:rsidRPr="00B21E66">
              <w:rPr>
                <w:rFonts w:ascii="Times New Roman" w:hAnsi="Times New Roman" w:cs="Times New Roman"/>
                <w:sz w:val="24"/>
                <w:szCs w:val="24"/>
                <w:vertAlign w:val="subscript"/>
                <w:lang w:val="en-US"/>
              </w:rPr>
              <w:t>2</w:t>
            </w:r>
            <w:r w:rsidR="00B21E66">
              <w:rPr>
                <w:rFonts w:ascii="Times New Roman" w:hAnsi="Times New Roman" w:cs="Times New Roman"/>
                <w:sz w:val="24"/>
                <w:szCs w:val="24"/>
                <w:lang w:val="en-US"/>
              </w:rPr>
              <w:t>, HNO</w:t>
            </w:r>
            <w:r w:rsidR="00B21E66" w:rsidRPr="00B21E66">
              <w:rPr>
                <w:rFonts w:ascii="Times New Roman" w:hAnsi="Times New Roman" w:cs="Times New Roman"/>
                <w:sz w:val="24"/>
                <w:szCs w:val="24"/>
                <w:vertAlign w:val="subscript"/>
                <w:lang w:val="en-US"/>
              </w:rPr>
              <w:t>3</w:t>
            </w:r>
            <w:r w:rsidR="00B21E66">
              <w:rPr>
                <w:rFonts w:ascii="Times New Roman" w:hAnsi="Times New Roman" w:cs="Times New Roman"/>
                <w:sz w:val="24"/>
                <w:szCs w:val="24"/>
              </w:rPr>
              <w:t xml:space="preserve"> (р-р), </w:t>
            </w:r>
            <w:r w:rsidR="00B21E66">
              <w:rPr>
                <w:rFonts w:ascii="Times New Roman" w:hAnsi="Times New Roman" w:cs="Times New Roman"/>
                <w:sz w:val="24"/>
                <w:szCs w:val="24"/>
                <w:lang w:val="en-US"/>
              </w:rPr>
              <w:t>C</w:t>
            </w:r>
          </w:p>
        </w:tc>
      </w:tr>
      <w:tr w:rsidR="00E80E2A" w14:paraId="547F1085" w14:textId="77777777" w:rsidTr="003627C1">
        <w:tc>
          <w:tcPr>
            <w:tcW w:w="5228" w:type="dxa"/>
          </w:tcPr>
          <w:p w14:paraId="10EB46BF" w14:textId="77777777" w:rsidR="00E80E2A" w:rsidRDefault="00E80E2A" w:rsidP="00E80E2A">
            <w:pPr>
              <w:jc w:val="both"/>
              <w:rPr>
                <w:rFonts w:ascii="Times New Roman" w:hAnsi="Times New Roman" w:cs="Times New Roman"/>
                <w:sz w:val="24"/>
                <w:szCs w:val="24"/>
              </w:rPr>
            </w:pPr>
          </w:p>
        </w:tc>
        <w:tc>
          <w:tcPr>
            <w:tcW w:w="5228" w:type="dxa"/>
          </w:tcPr>
          <w:p w14:paraId="2D05D9BE" w14:textId="2A4C1474" w:rsidR="00E80E2A" w:rsidRPr="00B21E66" w:rsidRDefault="00B21E66" w:rsidP="00B21E66">
            <w:pPr>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Pr="00B21E66">
              <w:rPr>
                <w:rFonts w:ascii="Times New Roman" w:hAnsi="Times New Roman" w:cs="Times New Roman"/>
                <w:sz w:val="24"/>
                <w:szCs w:val="24"/>
                <w:lang w:val="en-US"/>
              </w:rPr>
              <w:t xml:space="preserve"> </w:t>
            </w:r>
            <w:proofErr w:type="spellStart"/>
            <w:r w:rsidRPr="00B21E66">
              <w:rPr>
                <w:rFonts w:ascii="Times New Roman" w:hAnsi="Times New Roman" w:cs="Times New Roman"/>
                <w:sz w:val="24"/>
                <w:szCs w:val="24"/>
                <w:lang w:val="en-US"/>
              </w:rPr>
              <w:t>PbO</w:t>
            </w:r>
            <w:proofErr w:type="spellEnd"/>
            <w:r w:rsidRPr="00B21E66">
              <w:rPr>
                <w:rFonts w:ascii="Times New Roman" w:hAnsi="Times New Roman" w:cs="Times New Roman"/>
                <w:sz w:val="24"/>
                <w:szCs w:val="24"/>
                <w:lang w:val="en-US"/>
              </w:rPr>
              <w:t>, Na, N</w:t>
            </w:r>
            <w:r w:rsidRPr="00B21E66">
              <w:rPr>
                <w:rFonts w:ascii="Times New Roman" w:hAnsi="Times New Roman" w:cs="Times New Roman"/>
                <w:sz w:val="24"/>
                <w:szCs w:val="24"/>
                <w:vertAlign w:val="subscript"/>
                <w:lang w:val="en-US"/>
              </w:rPr>
              <w:t>2</w:t>
            </w:r>
          </w:p>
        </w:tc>
      </w:tr>
    </w:tbl>
    <w:p w14:paraId="55A7ED3B" w14:textId="77777777" w:rsidR="00E80E2A" w:rsidRPr="00E80E2A" w:rsidRDefault="00E80E2A" w:rsidP="00E80E2A">
      <w:pPr>
        <w:spacing w:after="0" w:line="360" w:lineRule="auto"/>
        <w:jc w:val="both"/>
        <w:rPr>
          <w:rFonts w:ascii="Times New Roman" w:hAnsi="Times New Roman" w:cs="Times New Roman"/>
          <w:sz w:val="24"/>
          <w:szCs w:val="24"/>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650"/>
        <w:gridCol w:w="2650"/>
        <w:gridCol w:w="3133"/>
      </w:tblGrid>
      <w:tr w:rsidR="00B21E66" w:rsidRPr="004C178E" w14:paraId="4ECB41BE" w14:textId="77777777" w:rsidTr="003627C1">
        <w:trPr>
          <w:trHeight w:val="211"/>
        </w:trPr>
        <w:tc>
          <w:tcPr>
            <w:tcW w:w="2650" w:type="dxa"/>
            <w:tcBorders>
              <w:top w:val="none" w:sz="6" w:space="0" w:color="auto"/>
              <w:bottom w:val="none" w:sz="6" w:space="0" w:color="auto"/>
              <w:right w:val="none" w:sz="6" w:space="0" w:color="auto"/>
            </w:tcBorders>
          </w:tcPr>
          <w:p w14:paraId="0CEE97ED" w14:textId="77777777" w:rsidR="00B21E66" w:rsidRPr="004C178E" w:rsidRDefault="00B21E66" w:rsidP="00715D26">
            <w:pPr>
              <w:autoSpaceDE w:val="0"/>
              <w:autoSpaceDN w:val="0"/>
              <w:adjustRightInd w:val="0"/>
              <w:spacing w:after="0" w:line="360" w:lineRule="auto"/>
              <w:jc w:val="both"/>
              <w:rPr>
                <w:rFonts w:ascii="Times New Roman" w:hAnsi="Times New Roman" w:cs="Times New Roman"/>
                <w:color w:val="000000"/>
                <w:sz w:val="24"/>
                <w:szCs w:val="24"/>
              </w:rPr>
            </w:pPr>
            <w:r w:rsidRPr="007E0E2D">
              <w:rPr>
                <w:rFonts w:ascii="Times New Roman" w:hAnsi="Times New Roman" w:cs="Times New Roman"/>
                <w:color w:val="000000"/>
                <w:sz w:val="24"/>
                <w:szCs w:val="24"/>
              </w:rPr>
              <w:t>Получили 2 балла</w:t>
            </w:r>
          </w:p>
        </w:tc>
        <w:tc>
          <w:tcPr>
            <w:tcW w:w="2650" w:type="dxa"/>
            <w:tcBorders>
              <w:top w:val="none" w:sz="6" w:space="0" w:color="auto"/>
              <w:left w:val="none" w:sz="6" w:space="0" w:color="auto"/>
              <w:bottom w:val="none" w:sz="6" w:space="0" w:color="auto"/>
              <w:right w:val="none" w:sz="6" w:space="0" w:color="auto"/>
            </w:tcBorders>
          </w:tcPr>
          <w:p w14:paraId="38470E27" w14:textId="77777777" w:rsidR="00B21E66" w:rsidRPr="004C178E" w:rsidRDefault="00B21E66" w:rsidP="00715D26">
            <w:pPr>
              <w:autoSpaceDE w:val="0"/>
              <w:autoSpaceDN w:val="0"/>
              <w:adjustRightInd w:val="0"/>
              <w:spacing w:after="0" w:line="360" w:lineRule="auto"/>
              <w:jc w:val="both"/>
              <w:rPr>
                <w:rFonts w:ascii="Times New Roman" w:hAnsi="Times New Roman" w:cs="Times New Roman"/>
                <w:color w:val="000000"/>
                <w:sz w:val="24"/>
                <w:szCs w:val="24"/>
              </w:rPr>
            </w:pPr>
            <w:r w:rsidRPr="007E0E2D">
              <w:rPr>
                <w:rFonts w:ascii="Times New Roman" w:hAnsi="Times New Roman" w:cs="Times New Roman"/>
                <w:color w:val="000000"/>
                <w:sz w:val="24"/>
                <w:szCs w:val="24"/>
              </w:rPr>
              <w:t>Получили 1 балл</w:t>
            </w:r>
          </w:p>
        </w:tc>
        <w:tc>
          <w:tcPr>
            <w:tcW w:w="3133" w:type="dxa"/>
            <w:tcBorders>
              <w:top w:val="none" w:sz="6" w:space="0" w:color="auto"/>
              <w:left w:val="none" w:sz="6" w:space="0" w:color="auto"/>
              <w:bottom w:val="none" w:sz="6" w:space="0" w:color="auto"/>
            </w:tcBorders>
          </w:tcPr>
          <w:p w14:paraId="18F6CAB5" w14:textId="77777777" w:rsidR="00B21E66" w:rsidRPr="004C178E" w:rsidRDefault="00B21E66" w:rsidP="00715D26">
            <w:pPr>
              <w:autoSpaceDE w:val="0"/>
              <w:autoSpaceDN w:val="0"/>
              <w:adjustRightInd w:val="0"/>
              <w:spacing w:after="0" w:line="360" w:lineRule="auto"/>
              <w:jc w:val="both"/>
              <w:rPr>
                <w:rFonts w:ascii="Times New Roman" w:hAnsi="Times New Roman" w:cs="Times New Roman"/>
                <w:color w:val="000000"/>
                <w:sz w:val="24"/>
                <w:szCs w:val="24"/>
              </w:rPr>
            </w:pPr>
            <w:r w:rsidRPr="007E0E2D">
              <w:rPr>
                <w:rFonts w:ascii="Times New Roman" w:hAnsi="Times New Roman" w:cs="Times New Roman"/>
                <w:color w:val="000000"/>
                <w:sz w:val="24"/>
                <w:szCs w:val="24"/>
              </w:rPr>
              <w:t>Получили 0 б</w:t>
            </w:r>
          </w:p>
        </w:tc>
      </w:tr>
      <w:tr w:rsidR="00B21E66" w:rsidRPr="007E0E2D" w14:paraId="5671FF7D" w14:textId="77777777" w:rsidTr="003627C1">
        <w:trPr>
          <w:trHeight w:val="211"/>
        </w:trPr>
        <w:tc>
          <w:tcPr>
            <w:tcW w:w="2650" w:type="dxa"/>
            <w:tcBorders>
              <w:top w:val="none" w:sz="6" w:space="0" w:color="auto"/>
              <w:bottom w:val="none" w:sz="6" w:space="0" w:color="auto"/>
              <w:right w:val="none" w:sz="6" w:space="0" w:color="auto"/>
            </w:tcBorders>
          </w:tcPr>
          <w:p w14:paraId="66A5F482" w14:textId="4B98765D" w:rsidR="00B21E66" w:rsidRPr="007E0E2D" w:rsidRDefault="00B21E66" w:rsidP="00715D2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33,3 </w:t>
            </w:r>
            <w:r w:rsidRPr="007E0E2D">
              <w:rPr>
                <w:rFonts w:ascii="Times New Roman" w:hAnsi="Times New Roman" w:cs="Times New Roman"/>
                <w:color w:val="000000"/>
                <w:sz w:val="24"/>
                <w:szCs w:val="24"/>
              </w:rPr>
              <w:t>%</w:t>
            </w:r>
          </w:p>
        </w:tc>
        <w:tc>
          <w:tcPr>
            <w:tcW w:w="2650" w:type="dxa"/>
            <w:tcBorders>
              <w:top w:val="none" w:sz="6" w:space="0" w:color="auto"/>
              <w:left w:val="none" w:sz="6" w:space="0" w:color="auto"/>
              <w:bottom w:val="none" w:sz="6" w:space="0" w:color="auto"/>
              <w:right w:val="none" w:sz="6" w:space="0" w:color="auto"/>
            </w:tcBorders>
          </w:tcPr>
          <w:p w14:paraId="07A1FAF1" w14:textId="424A380C" w:rsidR="00B21E66" w:rsidRPr="007E0E2D" w:rsidRDefault="001534BE" w:rsidP="00715D2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47</w:t>
            </w:r>
            <w:r>
              <w:rPr>
                <w:rFonts w:ascii="Times New Roman" w:hAnsi="Times New Roman" w:cs="Times New Roman"/>
                <w:color w:val="000000"/>
                <w:sz w:val="24"/>
                <w:szCs w:val="24"/>
              </w:rPr>
              <w:t>,2</w:t>
            </w:r>
            <w:r w:rsidR="00B21E66">
              <w:rPr>
                <w:rFonts w:ascii="Times New Roman" w:hAnsi="Times New Roman" w:cs="Times New Roman"/>
                <w:color w:val="000000"/>
                <w:sz w:val="24"/>
                <w:szCs w:val="24"/>
                <w:lang w:val="en-US"/>
              </w:rPr>
              <w:t xml:space="preserve"> </w:t>
            </w:r>
            <w:r w:rsidR="00B21E66" w:rsidRPr="007E0E2D">
              <w:rPr>
                <w:rFonts w:ascii="Times New Roman" w:hAnsi="Times New Roman" w:cs="Times New Roman"/>
                <w:color w:val="000000"/>
                <w:sz w:val="24"/>
                <w:szCs w:val="24"/>
              </w:rPr>
              <w:t>%</w:t>
            </w:r>
          </w:p>
        </w:tc>
        <w:tc>
          <w:tcPr>
            <w:tcW w:w="3133" w:type="dxa"/>
            <w:tcBorders>
              <w:top w:val="none" w:sz="6" w:space="0" w:color="auto"/>
              <w:left w:val="none" w:sz="6" w:space="0" w:color="auto"/>
              <w:bottom w:val="none" w:sz="6" w:space="0" w:color="auto"/>
            </w:tcBorders>
          </w:tcPr>
          <w:p w14:paraId="6C24AF9D" w14:textId="47A578B3" w:rsidR="00B21E66" w:rsidRPr="007E0E2D" w:rsidRDefault="001534BE" w:rsidP="00715D2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B21E66" w:rsidRPr="007E0E2D">
              <w:rPr>
                <w:rFonts w:ascii="Times New Roman" w:hAnsi="Times New Roman" w:cs="Times New Roman"/>
                <w:color w:val="000000"/>
                <w:sz w:val="24"/>
                <w:szCs w:val="24"/>
              </w:rPr>
              <w:t>,</w:t>
            </w:r>
            <w:r>
              <w:rPr>
                <w:rFonts w:ascii="Times New Roman" w:hAnsi="Times New Roman" w:cs="Times New Roman"/>
                <w:color w:val="000000"/>
                <w:sz w:val="24"/>
                <w:szCs w:val="24"/>
              </w:rPr>
              <w:t xml:space="preserve">5 </w:t>
            </w:r>
            <w:r w:rsidR="00B21E66" w:rsidRPr="007E0E2D">
              <w:rPr>
                <w:rFonts w:ascii="Times New Roman" w:hAnsi="Times New Roman" w:cs="Times New Roman"/>
                <w:color w:val="000000"/>
                <w:sz w:val="24"/>
                <w:szCs w:val="24"/>
              </w:rPr>
              <w:t>%</w:t>
            </w:r>
          </w:p>
        </w:tc>
      </w:tr>
    </w:tbl>
    <w:p w14:paraId="31CB4AB9" w14:textId="77777777" w:rsidR="003627C1" w:rsidRDefault="003627C1" w:rsidP="001534BE">
      <w:pPr>
        <w:spacing w:after="0" w:line="360" w:lineRule="auto"/>
        <w:ind w:firstLine="708"/>
        <w:jc w:val="both"/>
        <w:rPr>
          <w:rFonts w:ascii="Times New Roman" w:hAnsi="Times New Roman" w:cs="Times New Roman"/>
          <w:sz w:val="24"/>
          <w:szCs w:val="24"/>
        </w:rPr>
      </w:pPr>
    </w:p>
    <w:p w14:paraId="24E5356F" w14:textId="747888CF" w:rsidR="00F22A58" w:rsidRPr="007E0E2D" w:rsidRDefault="001534BE" w:rsidP="001534BE">
      <w:pPr>
        <w:spacing w:after="0" w:line="360" w:lineRule="auto"/>
        <w:ind w:firstLine="708"/>
        <w:jc w:val="both"/>
        <w:rPr>
          <w:rFonts w:ascii="Times New Roman" w:hAnsi="Times New Roman" w:cs="Times New Roman"/>
          <w:color w:val="FF0000"/>
          <w:sz w:val="24"/>
          <w:szCs w:val="24"/>
        </w:rPr>
      </w:pPr>
      <w:r w:rsidRPr="003627C1">
        <w:rPr>
          <w:rFonts w:ascii="Times New Roman" w:hAnsi="Times New Roman" w:cs="Times New Roman"/>
          <w:sz w:val="24"/>
          <w:szCs w:val="24"/>
        </w:rPr>
        <w:t xml:space="preserve">Наибольшие затруднения вызвало определение реагента для раствора </w:t>
      </w:r>
      <w:r w:rsidRPr="003627C1">
        <w:rPr>
          <w:rFonts w:ascii="Times New Roman" w:hAnsi="Times New Roman" w:cs="Times New Roman"/>
          <w:sz w:val="24"/>
          <w:szCs w:val="24"/>
          <w:lang w:val="en-US"/>
        </w:rPr>
        <w:t>HI</w:t>
      </w:r>
      <w:r w:rsidRPr="003627C1">
        <w:rPr>
          <w:rFonts w:ascii="Times New Roman" w:hAnsi="Times New Roman" w:cs="Times New Roman"/>
          <w:sz w:val="24"/>
          <w:szCs w:val="24"/>
        </w:rPr>
        <w:t xml:space="preserve"> и </w:t>
      </w:r>
      <w:r w:rsidRPr="003627C1">
        <w:rPr>
          <w:rFonts w:ascii="Times New Roman" w:hAnsi="Times New Roman" w:cs="Times New Roman"/>
          <w:sz w:val="24"/>
          <w:szCs w:val="24"/>
          <w:lang w:val="en-US"/>
        </w:rPr>
        <w:t>NH</w:t>
      </w:r>
      <w:r w:rsidRPr="003627C1">
        <w:rPr>
          <w:rFonts w:ascii="Times New Roman" w:hAnsi="Times New Roman" w:cs="Times New Roman"/>
          <w:sz w:val="24"/>
          <w:szCs w:val="24"/>
          <w:vertAlign w:val="subscript"/>
        </w:rPr>
        <w:t>3</w:t>
      </w:r>
      <w:r w:rsidR="00A5358F">
        <w:rPr>
          <w:rFonts w:ascii="Times New Roman" w:hAnsi="Times New Roman" w:cs="Times New Roman"/>
          <w:sz w:val="24"/>
          <w:szCs w:val="24"/>
        </w:rPr>
        <w:t xml:space="preserve">. </w:t>
      </w:r>
      <w:r w:rsidR="003627C1" w:rsidRPr="003627C1">
        <w:rPr>
          <w:rFonts w:ascii="Times New Roman" w:hAnsi="Times New Roman" w:cs="Times New Roman"/>
          <w:sz w:val="24"/>
          <w:szCs w:val="24"/>
        </w:rPr>
        <w:t xml:space="preserve">Учащиеся не учли </w:t>
      </w:r>
      <w:r w:rsidR="00A5358F" w:rsidRPr="003627C1">
        <w:rPr>
          <w:rFonts w:ascii="Times New Roman" w:hAnsi="Times New Roman" w:cs="Times New Roman"/>
          <w:sz w:val="24"/>
          <w:szCs w:val="24"/>
        </w:rPr>
        <w:t>восстановительные</w:t>
      </w:r>
      <w:r w:rsidR="003627C1" w:rsidRPr="003627C1">
        <w:rPr>
          <w:rFonts w:ascii="Times New Roman" w:hAnsi="Times New Roman" w:cs="Times New Roman"/>
          <w:sz w:val="24"/>
          <w:szCs w:val="24"/>
        </w:rPr>
        <w:t xml:space="preserve"> свойства веществ, которые они проявляет в реакци</w:t>
      </w:r>
      <w:r w:rsidR="00A5358F">
        <w:rPr>
          <w:rFonts w:ascii="Times New Roman" w:hAnsi="Times New Roman" w:cs="Times New Roman"/>
          <w:sz w:val="24"/>
          <w:szCs w:val="24"/>
        </w:rPr>
        <w:t>ях</w:t>
      </w:r>
      <w:r w:rsidR="003627C1" w:rsidRPr="003627C1">
        <w:rPr>
          <w:rFonts w:ascii="Times New Roman" w:hAnsi="Times New Roman" w:cs="Times New Roman"/>
          <w:sz w:val="24"/>
          <w:szCs w:val="24"/>
        </w:rPr>
        <w:t xml:space="preserve"> с солями и оксидами металлов.</w:t>
      </w:r>
      <w:r w:rsidR="003627C1">
        <w:rPr>
          <w:sz w:val="23"/>
          <w:szCs w:val="23"/>
        </w:rPr>
        <w:t xml:space="preserve"> </w:t>
      </w:r>
      <w:r w:rsidR="00F22A58" w:rsidRPr="001534BE">
        <w:rPr>
          <w:rFonts w:ascii="Times New Roman" w:hAnsi="Times New Roman" w:cs="Times New Roman"/>
          <w:sz w:val="24"/>
          <w:szCs w:val="24"/>
        </w:rPr>
        <w:t xml:space="preserve">Одним </w:t>
      </w:r>
      <w:r w:rsidR="00F22A58" w:rsidRPr="007E0E2D">
        <w:rPr>
          <w:rFonts w:ascii="Times New Roman" w:hAnsi="Times New Roman" w:cs="Times New Roman"/>
          <w:sz w:val="24"/>
          <w:szCs w:val="24"/>
        </w:rPr>
        <w:t xml:space="preserve">из основных заблуждений при выполнении </w:t>
      </w:r>
      <w:r>
        <w:rPr>
          <w:rFonts w:ascii="Times New Roman" w:hAnsi="Times New Roman" w:cs="Times New Roman"/>
          <w:sz w:val="24"/>
          <w:szCs w:val="24"/>
        </w:rPr>
        <w:t xml:space="preserve">такого типа заданий </w:t>
      </w:r>
      <w:r w:rsidR="00F22A58" w:rsidRPr="007E0E2D">
        <w:rPr>
          <w:rFonts w:ascii="Times New Roman" w:hAnsi="Times New Roman" w:cs="Times New Roman"/>
          <w:sz w:val="24"/>
          <w:szCs w:val="24"/>
        </w:rPr>
        <w:t xml:space="preserve">является уверенность в возможности безошибочного </w:t>
      </w:r>
      <w:r>
        <w:rPr>
          <w:rFonts w:ascii="Times New Roman" w:hAnsi="Times New Roman" w:cs="Times New Roman"/>
          <w:sz w:val="24"/>
          <w:szCs w:val="24"/>
        </w:rPr>
        <w:t xml:space="preserve">их </w:t>
      </w:r>
      <w:r w:rsidR="00F22A58" w:rsidRPr="007E0E2D">
        <w:rPr>
          <w:rFonts w:ascii="Times New Roman" w:hAnsi="Times New Roman" w:cs="Times New Roman"/>
          <w:sz w:val="24"/>
          <w:szCs w:val="24"/>
        </w:rPr>
        <w:t>решения «в уме». Но, как показывает практика, в этом случае нередко из внимания выпадают нюансы и всплывают недочёты, которые маловероятны при самостоятельном прогнозировании на первом этапе продуктов реакций, и только потом уже соотнесении с предложенными в правом столбце продуктами реакций. Не вызывает сомнений, что некоторые варианты ответов являются маловероятными, что сужает вариативность выбора. В связи с этим оптимальным подходом к решению данного задания является прогнозирование возможности протекания реакций, анализируя столбец «реагенты» «по вертикали», т.е. сначала определяя вероятность взаимодействия вещества А с первым веществом каждого ряда. Уже на этом этапе некоторые ряды будут исключены из дальнейшего рассмотрения.</w:t>
      </w:r>
    </w:p>
    <w:p w14:paraId="354790F1" w14:textId="64A52364" w:rsidR="00B646AB" w:rsidRPr="002E017A" w:rsidRDefault="006F045C" w:rsidP="006F045C">
      <w:pPr>
        <w:spacing w:after="0" w:line="240" w:lineRule="auto"/>
        <w:jc w:val="both"/>
        <w:rPr>
          <w:rFonts w:ascii="Times New Roman" w:hAnsi="Times New Roman" w:cs="Times New Roman"/>
          <w:i/>
          <w:iCs/>
          <w:sz w:val="18"/>
          <w:szCs w:val="18"/>
          <w:vertAlign w:val="subscript"/>
        </w:rPr>
      </w:pPr>
      <w:r w:rsidRPr="006F045C">
        <w:rPr>
          <w:rFonts w:ascii="Times New Roman" w:hAnsi="Times New Roman" w:cs="Times New Roman"/>
          <w:i/>
          <w:iCs/>
          <w:sz w:val="24"/>
          <w:szCs w:val="24"/>
        </w:rPr>
        <w:t>Задание 9</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6F045C">
        <w:rPr>
          <w:rFonts w:ascii="Times New Roman" w:hAnsi="Times New Roman" w:cs="Times New Roman"/>
          <w:i/>
          <w:iCs/>
          <w:sz w:val="18"/>
          <w:szCs w:val="18"/>
          <w:vertAlign w:val="subscript"/>
          <w:lang w:val="en-US"/>
        </w:rPr>
        <w:t>X</w:t>
      </w:r>
      <w:r w:rsidRPr="002E017A">
        <w:rPr>
          <w:rFonts w:ascii="Times New Roman" w:hAnsi="Times New Roman" w:cs="Times New Roman"/>
          <w:i/>
          <w:iCs/>
          <w:sz w:val="18"/>
          <w:szCs w:val="18"/>
          <w:vertAlign w:val="subscript"/>
        </w:rPr>
        <w:t xml:space="preserve">                                                              </w:t>
      </w:r>
      <w:r w:rsidRPr="006F045C">
        <w:rPr>
          <w:rFonts w:ascii="Times New Roman" w:hAnsi="Times New Roman" w:cs="Times New Roman"/>
          <w:i/>
          <w:iCs/>
          <w:sz w:val="18"/>
          <w:szCs w:val="18"/>
          <w:vertAlign w:val="subscript"/>
          <w:lang w:val="en-US"/>
        </w:rPr>
        <w:t>Y</w:t>
      </w:r>
    </w:p>
    <w:p w14:paraId="2CC9A55F" w14:textId="0E3B60E6" w:rsidR="006F045C" w:rsidRPr="006F045C" w:rsidRDefault="006F045C" w:rsidP="00E80E2A">
      <w:pPr>
        <w:spacing w:after="0" w:line="360" w:lineRule="auto"/>
        <w:jc w:val="both"/>
        <w:rPr>
          <w:rFonts w:ascii="Times New Roman" w:hAnsi="Times New Roman" w:cs="Times New Roman"/>
          <w:sz w:val="24"/>
          <w:szCs w:val="24"/>
        </w:rPr>
      </w:pPr>
      <w:r w:rsidRPr="006F045C">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69DF9AC" wp14:editId="03C8C47D">
                <wp:simplePos x="0" y="0"/>
                <wp:positionH relativeFrom="column">
                  <wp:posOffset>4591050</wp:posOffset>
                </wp:positionH>
                <wp:positionV relativeFrom="paragraph">
                  <wp:posOffset>88265</wp:posOffset>
                </wp:positionV>
                <wp:extent cx="558800" cy="6350"/>
                <wp:effectExtent l="0" t="57150" r="31750" b="88900"/>
                <wp:wrapNone/>
                <wp:docPr id="2" name="Прямая со стрелкой 2"/>
                <wp:cNvGraphicFramePr/>
                <a:graphic xmlns:a="http://schemas.openxmlformats.org/drawingml/2006/main">
                  <a:graphicData uri="http://schemas.microsoft.com/office/word/2010/wordprocessingShape">
                    <wps:wsp>
                      <wps:cNvCnPr/>
                      <wps:spPr>
                        <a:xfrm>
                          <a:off x="0" y="0"/>
                          <a:ext cx="5588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033FDF" id="_x0000_t32" coordsize="21600,21600" o:spt="32" o:oned="t" path="m,l21600,21600e" filled="f">
                <v:path arrowok="t" fillok="f" o:connecttype="none"/>
                <o:lock v:ext="edit" shapetype="t"/>
              </v:shapetype>
              <v:shape id="Прямая со стрелкой 2" o:spid="_x0000_s1026" type="#_x0000_t32" style="position:absolute;margin-left:361.5pt;margin-top:6.95pt;width:44pt;height:.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" strokecolor="#4472c4 [3204]" strokeweight=".5pt">
                <v:stroke endarrow="block" joinstyle="miter"/>
              </v:shape>
            </w:pict>
          </mc:Fallback>
        </mc:AlternateContent>
      </w:r>
      <w:r w:rsidRPr="006F045C">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B9E56B2" wp14:editId="28EEAE5C">
                <wp:simplePos x="0" y="0"/>
                <wp:positionH relativeFrom="column">
                  <wp:posOffset>3422650</wp:posOffset>
                </wp:positionH>
                <wp:positionV relativeFrom="paragraph">
                  <wp:posOffset>100330</wp:posOffset>
                </wp:positionV>
                <wp:extent cx="558800" cy="6350"/>
                <wp:effectExtent l="0" t="57150" r="31750" b="88900"/>
                <wp:wrapNone/>
                <wp:docPr id="1" name="Прямая со стрелкой 1"/>
                <wp:cNvGraphicFramePr/>
                <a:graphic xmlns:a="http://schemas.openxmlformats.org/drawingml/2006/main">
                  <a:graphicData uri="http://schemas.microsoft.com/office/word/2010/wordprocessingShape">
                    <wps:wsp>
                      <wps:cNvCnPr/>
                      <wps:spPr>
                        <a:xfrm>
                          <a:off x="0" y="0"/>
                          <a:ext cx="5588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770A13" id="Прямая со стрелкой 1" o:spid="_x0000_s1026" type="#_x0000_t32" style="position:absolute;margin-left:269.5pt;margin-top:7.9pt;width:44pt;height:.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" strokecolor="#4472c4 [3204]" strokeweight=".5pt">
                <v:stroke endarrow="block" joinstyle="miter"/>
              </v:shape>
            </w:pict>
          </mc:Fallback>
        </mc:AlternateContent>
      </w:r>
      <w:r w:rsidRPr="006F045C">
        <w:rPr>
          <w:rFonts w:ascii="Times New Roman" w:hAnsi="Times New Roman" w:cs="Times New Roman"/>
          <w:sz w:val="24"/>
          <w:szCs w:val="24"/>
        </w:rPr>
        <w:t xml:space="preserve">Задана следующая схема превращений </w:t>
      </w:r>
      <w:proofErr w:type="gramStart"/>
      <w:r w:rsidRPr="006F045C">
        <w:rPr>
          <w:rFonts w:ascii="Times New Roman" w:hAnsi="Times New Roman" w:cs="Times New Roman"/>
          <w:sz w:val="24"/>
          <w:szCs w:val="24"/>
        </w:rPr>
        <w:t xml:space="preserve">веществ:  </w:t>
      </w:r>
      <w:r w:rsidRPr="006F045C">
        <w:rPr>
          <w:rFonts w:ascii="Times New Roman" w:hAnsi="Times New Roman" w:cs="Times New Roman"/>
          <w:sz w:val="24"/>
          <w:szCs w:val="24"/>
          <w:lang w:val="en-US"/>
        </w:rPr>
        <w:t>Al</w:t>
      </w:r>
      <w:proofErr w:type="gramEnd"/>
      <w:r w:rsidRPr="006F045C">
        <w:rPr>
          <w:rFonts w:ascii="Times New Roman" w:hAnsi="Times New Roman" w:cs="Times New Roman"/>
          <w:sz w:val="24"/>
          <w:szCs w:val="24"/>
        </w:rPr>
        <w:t xml:space="preserve">                   </w:t>
      </w:r>
      <w:proofErr w:type="spellStart"/>
      <w:r w:rsidRPr="006F045C">
        <w:rPr>
          <w:rFonts w:ascii="Times New Roman" w:hAnsi="Times New Roman" w:cs="Times New Roman"/>
          <w:sz w:val="24"/>
          <w:szCs w:val="24"/>
          <w:lang w:val="en-US"/>
        </w:rPr>
        <w:t>Al</w:t>
      </w:r>
      <w:proofErr w:type="spellEnd"/>
      <w:r w:rsidRPr="006F045C">
        <w:rPr>
          <w:rFonts w:ascii="Times New Roman" w:hAnsi="Times New Roman" w:cs="Times New Roman"/>
          <w:sz w:val="24"/>
          <w:szCs w:val="24"/>
          <w:vertAlign w:val="subscript"/>
        </w:rPr>
        <w:t>2</w:t>
      </w:r>
      <w:r w:rsidRPr="006F045C">
        <w:rPr>
          <w:rFonts w:ascii="Times New Roman" w:hAnsi="Times New Roman" w:cs="Times New Roman"/>
          <w:sz w:val="24"/>
          <w:szCs w:val="24"/>
          <w:lang w:val="en-US"/>
        </w:rPr>
        <w:t>O</w:t>
      </w:r>
      <w:r w:rsidRPr="006F045C">
        <w:rPr>
          <w:rFonts w:ascii="Times New Roman" w:hAnsi="Times New Roman" w:cs="Times New Roman"/>
          <w:sz w:val="24"/>
          <w:szCs w:val="24"/>
          <w:vertAlign w:val="subscript"/>
        </w:rPr>
        <w:t>3</w:t>
      </w:r>
      <w:r w:rsidRPr="006F045C">
        <w:rPr>
          <w:rFonts w:ascii="Times New Roman" w:hAnsi="Times New Roman" w:cs="Times New Roman"/>
          <w:sz w:val="24"/>
          <w:szCs w:val="24"/>
        </w:rPr>
        <w:t xml:space="preserve">                       </w:t>
      </w:r>
      <w:proofErr w:type="spellStart"/>
      <w:r w:rsidRPr="006F045C">
        <w:rPr>
          <w:rFonts w:ascii="Times New Roman" w:hAnsi="Times New Roman" w:cs="Times New Roman"/>
          <w:sz w:val="24"/>
          <w:szCs w:val="24"/>
          <w:lang w:val="en-US"/>
        </w:rPr>
        <w:t>NaAlO</w:t>
      </w:r>
      <w:proofErr w:type="spellEnd"/>
      <w:r w:rsidRPr="006F045C">
        <w:rPr>
          <w:rFonts w:ascii="Times New Roman" w:hAnsi="Times New Roman" w:cs="Times New Roman"/>
          <w:sz w:val="24"/>
          <w:szCs w:val="24"/>
          <w:vertAlign w:val="subscript"/>
        </w:rPr>
        <w:t>2</w:t>
      </w:r>
    </w:p>
    <w:p w14:paraId="7AEDC309" w14:textId="0A9D8D04" w:rsidR="00B646AB" w:rsidRPr="006F045C" w:rsidRDefault="006F045C" w:rsidP="006F045C">
      <w:pPr>
        <w:pStyle w:val="a6"/>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Оксид железа </w:t>
      </w:r>
      <w:r>
        <w:rPr>
          <w:rFonts w:ascii="Times New Roman" w:hAnsi="Times New Roman" w:cs="Times New Roman"/>
          <w:sz w:val="24"/>
          <w:szCs w:val="24"/>
          <w:lang w:val="en-US"/>
        </w:rPr>
        <w:t>(III)</w:t>
      </w:r>
    </w:p>
    <w:p w14:paraId="593777EB" w14:textId="5D6B001F" w:rsidR="006F045C" w:rsidRDefault="006F045C" w:rsidP="006F045C">
      <w:pPr>
        <w:pStyle w:val="a6"/>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Вода</w:t>
      </w:r>
    </w:p>
    <w:p w14:paraId="33F8F6AD" w14:textId="15C89F4D" w:rsidR="006F045C" w:rsidRDefault="006F045C" w:rsidP="006F045C">
      <w:pPr>
        <w:pStyle w:val="a6"/>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Натрий</w:t>
      </w:r>
    </w:p>
    <w:p w14:paraId="7A41AE13" w14:textId="66C29475" w:rsidR="006F045C" w:rsidRDefault="006F045C" w:rsidP="006F045C">
      <w:pPr>
        <w:pStyle w:val="a6"/>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Сода</w:t>
      </w:r>
    </w:p>
    <w:p w14:paraId="30F47E8B" w14:textId="6577E371" w:rsidR="006F045C" w:rsidRDefault="006F045C" w:rsidP="006F045C">
      <w:pPr>
        <w:pStyle w:val="a6"/>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Угарный газ</w:t>
      </w:r>
    </w:p>
    <w:p w14:paraId="435D479C" w14:textId="511E3EA8" w:rsidR="003627C1" w:rsidRPr="00A5358F" w:rsidRDefault="00A5358F" w:rsidP="00A5358F">
      <w:pPr>
        <w:spacing w:after="0" w:line="360" w:lineRule="auto"/>
        <w:jc w:val="both"/>
        <w:rPr>
          <w:rFonts w:ascii="Times New Roman" w:hAnsi="Times New Roman" w:cs="Times New Roman"/>
          <w:sz w:val="24"/>
          <w:szCs w:val="24"/>
        </w:rPr>
      </w:pPr>
      <w:r w:rsidRPr="00A5358F">
        <w:rPr>
          <w:rFonts w:ascii="Times New Roman" w:hAnsi="Times New Roman" w:cs="Times New Roman"/>
          <w:sz w:val="24"/>
          <w:szCs w:val="24"/>
        </w:rPr>
        <w:t>Наибольшие затруднения вызвало определение продуктов реакции оксида алюминия с содой. Некоторые выпускники не учли то, что реакция протекает при сплавлении. Для решения данной проблемы необходимо систематизировать знания о свойствах амфотерных соединений.</w:t>
      </w:r>
    </w:p>
    <w:p w14:paraId="4D58CE99" w14:textId="3E0196EE" w:rsidR="00B646AB" w:rsidRPr="00B646AB" w:rsidRDefault="00B646AB" w:rsidP="007E0E2D">
      <w:pPr>
        <w:autoSpaceDE w:val="0"/>
        <w:autoSpaceDN w:val="0"/>
        <w:adjustRightInd w:val="0"/>
        <w:spacing w:after="0" w:line="360" w:lineRule="auto"/>
        <w:jc w:val="both"/>
        <w:rPr>
          <w:rFonts w:ascii="Times New Roman" w:hAnsi="Times New Roman" w:cs="Times New Roman"/>
          <w:color w:val="000000"/>
          <w:sz w:val="24"/>
          <w:szCs w:val="24"/>
        </w:rPr>
      </w:pPr>
      <w:r w:rsidRPr="00B646AB">
        <w:rPr>
          <w:rFonts w:ascii="Times New Roman" w:hAnsi="Times New Roman" w:cs="Times New Roman"/>
          <w:b/>
          <w:bCs/>
          <w:color w:val="000000"/>
          <w:sz w:val="24"/>
          <w:szCs w:val="24"/>
        </w:rPr>
        <w:t xml:space="preserve">Блок «Органическая химия» </w:t>
      </w:r>
    </w:p>
    <w:p w14:paraId="37A9799B" w14:textId="32B86383" w:rsidR="00781408" w:rsidRPr="007E0E2D" w:rsidRDefault="00B646AB" w:rsidP="007E0E2D">
      <w:pPr>
        <w:spacing w:after="0" w:line="360" w:lineRule="auto"/>
        <w:jc w:val="both"/>
        <w:rPr>
          <w:rFonts w:ascii="Times New Roman" w:hAnsi="Times New Roman" w:cs="Times New Roman"/>
          <w:color w:val="000000"/>
          <w:sz w:val="24"/>
          <w:szCs w:val="24"/>
        </w:rPr>
      </w:pPr>
      <w:r w:rsidRPr="007E0E2D">
        <w:rPr>
          <w:rFonts w:ascii="Times New Roman" w:hAnsi="Times New Roman" w:cs="Times New Roman"/>
          <w:color w:val="000000"/>
          <w:sz w:val="24"/>
          <w:szCs w:val="24"/>
        </w:rPr>
        <w:t>Задания данного блока проверяли усвоение знаний элементов содержания органической химии как на базовом, так и на повышенном уровнях сложности.</w:t>
      </w:r>
      <w:r w:rsidR="00A5358F">
        <w:rPr>
          <w:rFonts w:ascii="Times New Roman" w:hAnsi="Times New Roman" w:cs="Times New Roman"/>
          <w:color w:val="000000"/>
          <w:sz w:val="24"/>
          <w:szCs w:val="24"/>
        </w:rPr>
        <w:t xml:space="preserve"> </w:t>
      </w:r>
      <w:r w:rsidR="00781408" w:rsidRPr="007E0E2D">
        <w:rPr>
          <w:rFonts w:ascii="Times New Roman" w:hAnsi="Times New Roman" w:cs="Times New Roman"/>
          <w:color w:val="000000"/>
          <w:sz w:val="24"/>
          <w:szCs w:val="24"/>
        </w:rPr>
        <w:t>Затруднения вызвали задания 11, 12, 13 (базового уровня сложност</w:t>
      </w:r>
      <w:r w:rsidR="0039030D" w:rsidRPr="007E0E2D">
        <w:rPr>
          <w:rFonts w:ascii="Times New Roman" w:hAnsi="Times New Roman" w:cs="Times New Roman"/>
          <w:color w:val="000000"/>
          <w:sz w:val="24"/>
          <w:szCs w:val="24"/>
        </w:rPr>
        <w:t>и)</w:t>
      </w:r>
    </w:p>
    <w:p w14:paraId="5F86B186" w14:textId="77777777" w:rsidR="00BD395F" w:rsidRPr="007E0E2D" w:rsidRDefault="00781408" w:rsidP="007E0E2D">
      <w:pPr>
        <w:pStyle w:val="Default"/>
        <w:spacing w:line="360" w:lineRule="auto"/>
        <w:jc w:val="both"/>
        <w:rPr>
          <w:i/>
          <w:iCs/>
        </w:rPr>
      </w:pPr>
      <w:r w:rsidRPr="007E0E2D">
        <w:rPr>
          <w:i/>
          <w:iCs/>
        </w:rPr>
        <w:t xml:space="preserve">Задание 11. </w:t>
      </w:r>
    </w:p>
    <w:p w14:paraId="4B046EB2" w14:textId="597E5B70" w:rsidR="0039030D" w:rsidRPr="007E0E2D" w:rsidRDefault="00781408" w:rsidP="007E0E2D">
      <w:pPr>
        <w:pStyle w:val="Default"/>
        <w:spacing w:line="360" w:lineRule="auto"/>
        <w:jc w:val="both"/>
      </w:pPr>
      <w:r w:rsidRPr="007E0E2D">
        <w:t>Из предложенного перечня выберите два вещества, молекулы которых содержат хотя</w:t>
      </w:r>
      <w:r w:rsidR="0039030D" w:rsidRPr="007E0E2D">
        <w:t xml:space="preserve"> </w:t>
      </w:r>
      <w:r w:rsidRPr="007E0E2D">
        <w:t xml:space="preserve">бы один атом углерода в </w:t>
      </w:r>
      <w:proofErr w:type="spellStart"/>
      <w:r w:rsidRPr="007E0E2D">
        <w:rPr>
          <w:i/>
          <w:iCs/>
          <w:lang w:val="en-US"/>
        </w:rPr>
        <w:t>sp</w:t>
      </w:r>
      <w:proofErr w:type="spellEnd"/>
      <w:r w:rsidRPr="007E0E2D">
        <w:rPr>
          <w:i/>
          <w:iCs/>
          <w:vertAlign w:val="superscript"/>
        </w:rPr>
        <w:t>2</w:t>
      </w:r>
      <w:r w:rsidRPr="007E0E2D">
        <w:t>-гибридизации.</w:t>
      </w:r>
      <w:r w:rsidR="0039030D" w:rsidRPr="007E0E2D">
        <w:t xml:space="preserve"> (Теория строения органических соединений: гомология и изомерия (структурная и пространственная); взаимное влияние атомов в молекулах; типы связей в молекулах органических веществ, гибридизация атомных </w:t>
      </w:r>
      <w:proofErr w:type="spellStart"/>
      <w:r w:rsidR="0039030D" w:rsidRPr="007E0E2D">
        <w:t>орбиталей</w:t>
      </w:r>
      <w:proofErr w:type="spellEnd"/>
      <w:r w:rsidR="0039030D" w:rsidRPr="007E0E2D">
        <w:t xml:space="preserve"> углерода; радикал, функциональная группа) </w:t>
      </w:r>
    </w:p>
    <w:p w14:paraId="6D94031B" w14:textId="5932E6F1" w:rsidR="00781408" w:rsidRPr="007E0E2D" w:rsidRDefault="00781408" w:rsidP="007E0E2D">
      <w:pPr>
        <w:pStyle w:val="a6"/>
        <w:numPr>
          <w:ilvl w:val="0"/>
          <w:numId w:val="6"/>
        </w:numPr>
        <w:spacing w:after="0" w:line="360" w:lineRule="auto"/>
        <w:jc w:val="both"/>
        <w:rPr>
          <w:rFonts w:ascii="Times New Roman" w:hAnsi="Times New Roman" w:cs="Times New Roman"/>
          <w:sz w:val="24"/>
          <w:szCs w:val="24"/>
        </w:rPr>
      </w:pPr>
      <w:r w:rsidRPr="007E0E2D">
        <w:rPr>
          <w:rFonts w:ascii="Times New Roman" w:hAnsi="Times New Roman" w:cs="Times New Roman"/>
          <w:sz w:val="24"/>
          <w:szCs w:val="24"/>
        </w:rPr>
        <w:t>Анилин</w:t>
      </w:r>
    </w:p>
    <w:p w14:paraId="15D98545" w14:textId="3D0BE07F" w:rsidR="00781408" w:rsidRPr="007E0E2D" w:rsidRDefault="00781408" w:rsidP="007E0E2D">
      <w:pPr>
        <w:pStyle w:val="a6"/>
        <w:numPr>
          <w:ilvl w:val="0"/>
          <w:numId w:val="6"/>
        </w:numPr>
        <w:spacing w:after="0" w:line="360" w:lineRule="auto"/>
        <w:jc w:val="both"/>
        <w:rPr>
          <w:rFonts w:ascii="Times New Roman" w:hAnsi="Times New Roman" w:cs="Times New Roman"/>
          <w:sz w:val="24"/>
          <w:szCs w:val="24"/>
        </w:rPr>
      </w:pPr>
      <w:r w:rsidRPr="007E0E2D">
        <w:rPr>
          <w:rFonts w:ascii="Times New Roman" w:hAnsi="Times New Roman" w:cs="Times New Roman"/>
          <w:sz w:val="24"/>
          <w:szCs w:val="24"/>
        </w:rPr>
        <w:t>Бутин-2</w:t>
      </w:r>
    </w:p>
    <w:p w14:paraId="0BB03252" w14:textId="677CB598" w:rsidR="00781408" w:rsidRPr="007E0E2D" w:rsidRDefault="00781408" w:rsidP="007E0E2D">
      <w:pPr>
        <w:pStyle w:val="a6"/>
        <w:numPr>
          <w:ilvl w:val="0"/>
          <w:numId w:val="6"/>
        </w:numPr>
        <w:spacing w:after="0" w:line="360" w:lineRule="auto"/>
        <w:jc w:val="both"/>
        <w:rPr>
          <w:rFonts w:ascii="Times New Roman" w:hAnsi="Times New Roman" w:cs="Times New Roman"/>
          <w:sz w:val="24"/>
          <w:szCs w:val="24"/>
        </w:rPr>
      </w:pPr>
      <w:r w:rsidRPr="007E0E2D">
        <w:rPr>
          <w:rFonts w:ascii="Times New Roman" w:hAnsi="Times New Roman" w:cs="Times New Roman"/>
          <w:sz w:val="24"/>
          <w:szCs w:val="24"/>
        </w:rPr>
        <w:t>Ацетон</w:t>
      </w:r>
    </w:p>
    <w:p w14:paraId="47C24E5C" w14:textId="722CAB79" w:rsidR="00781408" w:rsidRPr="007E0E2D" w:rsidRDefault="00781408" w:rsidP="007E0E2D">
      <w:pPr>
        <w:pStyle w:val="a6"/>
        <w:numPr>
          <w:ilvl w:val="0"/>
          <w:numId w:val="6"/>
        </w:numPr>
        <w:spacing w:after="0" w:line="360" w:lineRule="auto"/>
        <w:jc w:val="both"/>
        <w:rPr>
          <w:rFonts w:ascii="Times New Roman" w:hAnsi="Times New Roman" w:cs="Times New Roman"/>
          <w:sz w:val="24"/>
          <w:szCs w:val="24"/>
        </w:rPr>
      </w:pPr>
      <w:proofErr w:type="spellStart"/>
      <w:r w:rsidRPr="007E0E2D">
        <w:rPr>
          <w:rFonts w:ascii="Times New Roman" w:hAnsi="Times New Roman" w:cs="Times New Roman"/>
          <w:sz w:val="24"/>
          <w:szCs w:val="24"/>
        </w:rPr>
        <w:t>Этандиол</w:t>
      </w:r>
      <w:proofErr w:type="spellEnd"/>
    </w:p>
    <w:p w14:paraId="714898CF" w14:textId="02956D60" w:rsidR="00781408" w:rsidRPr="007E0E2D" w:rsidRDefault="00781408" w:rsidP="007E0E2D">
      <w:pPr>
        <w:pStyle w:val="a6"/>
        <w:numPr>
          <w:ilvl w:val="0"/>
          <w:numId w:val="6"/>
        </w:numPr>
        <w:spacing w:after="0" w:line="360" w:lineRule="auto"/>
        <w:jc w:val="both"/>
        <w:rPr>
          <w:rFonts w:ascii="Times New Roman" w:hAnsi="Times New Roman" w:cs="Times New Roman"/>
          <w:sz w:val="24"/>
          <w:szCs w:val="24"/>
        </w:rPr>
      </w:pPr>
      <w:r w:rsidRPr="007E0E2D">
        <w:rPr>
          <w:rFonts w:ascii="Times New Roman" w:hAnsi="Times New Roman" w:cs="Times New Roman"/>
          <w:sz w:val="24"/>
          <w:szCs w:val="24"/>
        </w:rPr>
        <w:t xml:space="preserve">Глицерин </w:t>
      </w:r>
    </w:p>
    <w:p w14:paraId="1DE0C51F" w14:textId="77777777" w:rsidR="00A5358F" w:rsidRDefault="0039030D" w:rsidP="007E0E2D">
      <w:pPr>
        <w:spacing w:after="0" w:line="360" w:lineRule="auto"/>
        <w:ind w:firstLine="360"/>
        <w:jc w:val="both"/>
        <w:rPr>
          <w:rFonts w:ascii="Times New Roman" w:hAnsi="Times New Roman" w:cs="Times New Roman"/>
          <w:sz w:val="24"/>
          <w:szCs w:val="24"/>
        </w:rPr>
      </w:pPr>
      <w:r w:rsidRPr="007E0E2D">
        <w:rPr>
          <w:rFonts w:ascii="Times New Roman" w:hAnsi="Times New Roman" w:cs="Times New Roman"/>
          <w:sz w:val="24"/>
          <w:szCs w:val="24"/>
        </w:rPr>
        <w:t xml:space="preserve">Умение тщательно проанализировать строение каждого из представленных в условии задания веществ проявили только выпускники с сильной подготовкой (64 %). </w:t>
      </w:r>
    </w:p>
    <w:p w14:paraId="517B6AAF" w14:textId="19A9B065" w:rsidR="0039030D" w:rsidRPr="007E0E2D" w:rsidRDefault="003511F5" w:rsidP="007E0E2D">
      <w:pPr>
        <w:spacing w:after="0" w:line="360" w:lineRule="auto"/>
        <w:ind w:firstLine="360"/>
        <w:jc w:val="both"/>
        <w:rPr>
          <w:rFonts w:ascii="Times New Roman" w:hAnsi="Times New Roman" w:cs="Times New Roman"/>
          <w:sz w:val="24"/>
          <w:szCs w:val="24"/>
        </w:rPr>
      </w:pPr>
      <w:r w:rsidRPr="007E0E2D">
        <w:rPr>
          <w:rFonts w:ascii="Times New Roman" w:hAnsi="Times New Roman" w:cs="Times New Roman"/>
          <w:sz w:val="24"/>
          <w:szCs w:val="24"/>
        </w:rPr>
        <w:t xml:space="preserve">Ошибки, допущенные выпускниками при выполнении заданий, проверяющих усвоение химических свойств органических веществ, также свидетельствуют о том, что недостаточно сформированы умения анализировать строение органических веществ и на этой основе прогнозировать их химические свойства. </w:t>
      </w:r>
    </w:p>
    <w:p w14:paraId="5E5F9ADE" w14:textId="77777777" w:rsidR="00BD395F" w:rsidRPr="007E0E2D" w:rsidRDefault="003511F5" w:rsidP="007E0E2D">
      <w:pPr>
        <w:spacing w:after="0" w:line="360" w:lineRule="auto"/>
        <w:jc w:val="both"/>
        <w:rPr>
          <w:rFonts w:ascii="Times New Roman" w:hAnsi="Times New Roman" w:cs="Times New Roman"/>
          <w:i/>
          <w:iCs/>
          <w:sz w:val="24"/>
          <w:szCs w:val="24"/>
        </w:rPr>
      </w:pPr>
      <w:r w:rsidRPr="007E0E2D">
        <w:rPr>
          <w:rFonts w:ascii="Times New Roman" w:hAnsi="Times New Roman" w:cs="Times New Roman"/>
          <w:i/>
          <w:iCs/>
          <w:sz w:val="24"/>
          <w:szCs w:val="24"/>
        </w:rPr>
        <w:t xml:space="preserve">Задание 12. </w:t>
      </w:r>
    </w:p>
    <w:p w14:paraId="584FEB8F" w14:textId="4D5559B7" w:rsidR="003511F5" w:rsidRPr="007E0E2D" w:rsidRDefault="003511F5" w:rsidP="007E0E2D">
      <w:pPr>
        <w:spacing w:after="0" w:line="360" w:lineRule="auto"/>
        <w:jc w:val="both"/>
        <w:rPr>
          <w:rFonts w:ascii="Times New Roman" w:hAnsi="Times New Roman" w:cs="Times New Roman"/>
          <w:sz w:val="24"/>
          <w:szCs w:val="24"/>
        </w:rPr>
      </w:pPr>
      <w:r w:rsidRPr="007E0E2D">
        <w:rPr>
          <w:rFonts w:ascii="Times New Roman" w:hAnsi="Times New Roman" w:cs="Times New Roman"/>
          <w:sz w:val="24"/>
          <w:szCs w:val="24"/>
        </w:rPr>
        <w:t xml:space="preserve">Из перечня веществ выберите </w:t>
      </w:r>
      <w:r w:rsidRPr="007E0E2D">
        <w:rPr>
          <w:rFonts w:ascii="Times New Roman" w:hAnsi="Times New Roman" w:cs="Times New Roman"/>
          <w:b/>
          <w:bCs/>
          <w:sz w:val="24"/>
          <w:szCs w:val="24"/>
        </w:rPr>
        <w:t>все</w:t>
      </w:r>
      <w:r w:rsidRPr="007E0E2D">
        <w:rPr>
          <w:rFonts w:ascii="Times New Roman" w:hAnsi="Times New Roman" w:cs="Times New Roman"/>
          <w:sz w:val="24"/>
          <w:szCs w:val="24"/>
        </w:rPr>
        <w:t xml:space="preserve"> вещества, с которыми взаимодействует этиленгликоль.</w:t>
      </w:r>
    </w:p>
    <w:p w14:paraId="138DED5C" w14:textId="16C517A3" w:rsidR="003511F5" w:rsidRPr="007E0E2D" w:rsidRDefault="003511F5" w:rsidP="007E0E2D">
      <w:pPr>
        <w:pStyle w:val="a6"/>
        <w:numPr>
          <w:ilvl w:val="0"/>
          <w:numId w:val="7"/>
        </w:numPr>
        <w:spacing w:after="0" w:line="360" w:lineRule="auto"/>
        <w:jc w:val="both"/>
        <w:rPr>
          <w:rFonts w:ascii="Times New Roman" w:hAnsi="Times New Roman" w:cs="Times New Roman"/>
          <w:sz w:val="24"/>
          <w:szCs w:val="24"/>
        </w:rPr>
      </w:pPr>
      <w:r w:rsidRPr="007E0E2D">
        <w:rPr>
          <w:rFonts w:ascii="Times New Roman" w:hAnsi="Times New Roman" w:cs="Times New Roman"/>
          <w:sz w:val="24"/>
          <w:szCs w:val="24"/>
          <w:lang w:val="en-US"/>
        </w:rPr>
        <w:t>NaHCO</w:t>
      </w:r>
      <w:r w:rsidRPr="007E0E2D">
        <w:rPr>
          <w:rFonts w:ascii="Times New Roman" w:hAnsi="Times New Roman" w:cs="Times New Roman"/>
          <w:sz w:val="24"/>
          <w:szCs w:val="24"/>
          <w:vertAlign w:val="subscript"/>
          <w:lang w:val="en-US"/>
        </w:rPr>
        <w:t>3</w:t>
      </w:r>
    </w:p>
    <w:p w14:paraId="222889A1" w14:textId="55471077" w:rsidR="003511F5" w:rsidRPr="007E0E2D" w:rsidRDefault="003511F5" w:rsidP="007E0E2D">
      <w:pPr>
        <w:pStyle w:val="a6"/>
        <w:numPr>
          <w:ilvl w:val="0"/>
          <w:numId w:val="7"/>
        </w:numPr>
        <w:spacing w:after="0" w:line="360" w:lineRule="auto"/>
        <w:jc w:val="both"/>
        <w:rPr>
          <w:rFonts w:ascii="Times New Roman" w:hAnsi="Times New Roman" w:cs="Times New Roman"/>
          <w:sz w:val="24"/>
          <w:szCs w:val="24"/>
        </w:rPr>
      </w:pPr>
      <w:r w:rsidRPr="007E0E2D">
        <w:rPr>
          <w:rFonts w:ascii="Times New Roman" w:hAnsi="Times New Roman" w:cs="Times New Roman"/>
          <w:sz w:val="24"/>
          <w:szCs w:val="24"/>
          <w:lang w:val="en-US"/>
        </w:rPr>
        <w:t>HNO</w:t>
      </w:r>
      <w:r w:rsidRPr="007E0E2D">
        <w:rPr>
          <w:rFonts w:ascii="Times New Roman" w:hAnsi="Times New Roman" w:cs="Times New Roman"/>
          <w:sz w:val="24"/>
          <w:szCs w:val="24"/>
          <w:vertAlign w:val="subscript"/>
          <w:lang w:val="en-US"/>
        </w:rPr>
        <w:t>3</w:t>
      </w:r>
    </w:p>
    <w:p w14:paraId="224F8943" w14:textId="2E0356BD" w:rsidR="003511F5" w:rsidRPr="007E0E2D" w:rsidRDefault="003511F5" w:rsidP="007E0E2D">
      <w:pPr>
        <w:pStyle w:val="a6"/>
        <w:numPr>
          <w:ilvl w:val="0"/>
          <w:numId w:val="7"/>
        </w:numPr>
        <w:spacing w:after="0" w:line="360" w:lineRule="auto"/>
        <w:jc w:val="both"/>
        <w:rPr>
          <w:rFonts w:ascii="Times New Roman" w:hAnsi="Times New Roman" w:cs="Times New Roman"/>
          <w:sz w:val="24"/>
          <w:szCs w:val="24"/>
        </w:rPr>
      </w:pPr>
      <w:r w:rsidRPr="007E0E2D">
        <w:rPr>
          <w:rFonts w:ascii="Times New Roman" w:hAnsi="Times New Roman" w:cs="Times New Roman"/>
          <w:sz w:val="24"/>
          <w:szCs w:val="24"/>
          <w:lang w:val="en-US"/>
        </w:rPr>
        <w:t>[Ag(NH</w:t>
      </w:r>
      <w:r w:rsidRPr="007E0E2D">
        <w:rPr>
          <w:rFonts w:ascii="Times New Roman" w:hAnsi="Times New Roman" w:cs="Times New Roman"/>
          <w:sz w:val="24"/>
          <w:szCs w:val="24"/>
          <w:vertAlign w:val="subscript"/>
          <w:lang w:val="en-US"/>
        </w:rPr>
        <w:t>3</w:t>
      </w:r>
      <w:r w:rsidRPr="007E0E2D">
        <w:rPr>
          <w:rFonts w:ascii="Times New Roman" w:hAnsi="Times New Roman" w:cs="Times New Roman"/>
          <w:sz w:val="24"/>
          <w:szCs w:val="24"/>
          <w:lang w:val="en-US"/>
        </w:rPr>
        <w:t>)</w:t>
      </w:r>
      <w:proofErr w:type="gramStart"/>
      <w:r w:rsidRPr="007E0E2D">
        <w:rPr>
          <w:rFonts w:ascii="Times New Roman" w:hAnsi="Times New Roman" w:cs="Times New Roman"/>
          <w:sz w:val="24"/>
          <w:szCs w:val="24"/>
          <w:vertAlign w:val="subscript"/>
          <w:lang w:val="en-US"/>
        </w:rPr>
        <w:t>2</w:t>
      </w:r>
      <w:r w:rsidRPr="007E0E2D">
        <w:rPr>
          <w:rFonts w:ascii="Times New Roman" w:hAnsi="Times New Roman" w:cs="Times New Roman"/>
          <w:sz w:val="24"/>
          <w:szCs w:val="24"/>
          <w:lang w:val="en-US"/>
        </w:rPr>
        <w:t>]OH</w:t>
      </w:r>
      <w:proofErr w:type="gramEnd"/>
    </w:p>
    <w:p w14:paraId="512364F4" w14:textId="2CBBCED4" w:rsidR="003511F5" w:rsidRPr="007E0E2D" w:rsidRDefault="003511F5" w:rsidP="007E0E2D">
      <w:pPr>
        <w:pStyle w:val="a6"/>
        <w:numPr>
          <w:ilvl w:val="0"/>
          <w:numId w:val="7"/>
        </w:numPr>
        <w:spacing w:after="0" w:line="360" w:lineRule="auto"/>
        <w:jc w:val="both"/>
        <w:rPr>
          <w:rFonts w:ascii="Times New Roman" w:hAnsi="Times New Roman" w:cs="Times New Roman"/>
          <w:sz w:val="24"/>
          <w:szCs w:val="24"/>
        </w:rPr>
      </w:pPr>
      <w:r w:rsidRPr="007E0E2D">
        <w:rPr>
          <w:rFonts w:ascii="Times New Roman" w:hAnsi="Times New Roman" w:cs="Times New Roman"/>
          <w:sz w:val="24"/>
          <w:szCs w:val="24"/>
          <w:lang w:val="en-US"/>
        </w:rPr>
        <w:t>Cu(OH)</w:t>
      </w:r>
      <w:r w:rsidRPr="007E0E2D">
        <w:rPr>
          <w:rFonts w:ascii="Times New Roman" w:hAnsi="Times New Roman" w:cs="Times New Roman"/>
          <w:sz w:val="24"/>
          <w:szCs w:val="24"/>
          <w:vertAlign w:val="subscript"/>
          <w:lang w:val="en-US"/>
        </w:rPr>
        <w:t>2</w:t>
      </w:r>
    </w:p>
    <w:p w14:paraId="3BFA6186" w14:textId="7C913052" w:rsidR="003511F5" w:rsidRPr="007E0E2D" w:rsidRDefault="003511F5" w:rsidP="007E0E2D">
      <w:pPr>
        <w:pStyle w:val="a6"/>
        <w:numPr>
          <w:ilvl w:val="0"/>
          <w:numId w:val="7"/>
        </w:numPr>
        <w:spacing w:after="0" w:line="360" w:lineRule="auto"/>
        <w:jc w:val="both"/>
        <w:rPr>
          <w:rFonts w:ascii="Times New Roman" w:hAnsi="Times New Roman" w:cs="Times New Roman"/>
          <w:sz w:val="24"/>
          <w:szCs w:val="24"/>
        </w:rPr>
      </w:pPr>
      <w:r w:rsidRPr="007E0E2D">
        <w:rPr>
          <w:rFonts w:ascii="Times New Roman" w:hAnsi="Times New Roman" w:cs="Times New Roman"/>
          <w:sz w:val="24"/>
          <w:szCs w:val="24"/>
          <w:lang w:val="en-US"/>
        </w:rPr>
        <w:t>Ca</w:t>
      </w:r>
      <w:r w:rsidRPr="007E0E2D">
        <w:rPr>
          <w:rFonts w:ascii="Times New Roman" w:hAnsi="Times New Roman" w:cs="Times New Roman"/>
          <w:sz w:val="24"/>
          <w:szCs w:val="24"/>
          <w:vertAlign w:val="subscript"/>
          <w:lang w:val="en-US"/>
        </w:rPr>
        <w:t>3</w:t>
      </w:r>
      <w:r w:rsidRPr="007E0E2D">
        <w:rPr>
          <w:rFonts w:ascii="Times New Roman" w:hAnsi="Times New Roman" w:cs="Times New Roman"/>
          <w:sz w:val="24"/>
          <w:szCs w:val="24"/>
          <w:lang w:val="en-US"/>
        </w:rPr>
        <w:t>(PO</w:t>
      </w:r>
      <w:r w:rsidRPr="007E0E2D">
        <w:rPr>
          <w:rFonts w:ascii="Times New Roman" w:hAnsi="Times New Roman" w:cs="Times New Roman"/>
          <w:sz w:val="24"/>
          <w:szCs w:val="24"/>
          <w:vertAlign w:val="subscript"/>
          <w:lang w:val="en-US"/>
        </w:rPr>
        <w:t>4</w:t>
      </w:r>
      <w:r w:rsidRPr="007E0E2D">
        <w:rPr>
          <w:rFonts w:ascii="Times New Roman" w:hAnsi="Times New Roman" w:cs="Times New Roman"/>
          <w:sz w:val="24"/>
          <w:szCs w:val="24"/>
          <w:lang w:val="en-US"/>
        </w:rPr>
        <w:t>)</w:t>
      </w:r>
      <w:r w:rsidRPr="007E0E2D">
        <w:rPr>
          <w:rFonts w:ascii="Times New Roman" w:hAnsi="Times New Roman" w:cs="Times New Roman"/>
          <w:sz w:val="24"/>
          <w:szCs w:val="24"/>
          <w:vertAlign w:val="subscript"/>
          <w:lang w:val="en-US"/>
        </w:rPr>
        <w:t>2</w:t>
      </w:r>
    </w:p>
    <w:p w14:paraId="79D80B8C" w14:textId="03A25FD5" w:rsidR="00342B75" w:rsidRPr="007E0E2D" w:rsidRDefault="00893328" w:rsidP="007E0E2D">
      <w:pPr>
        <w:spacing w:after="0" w:line="360" w:lineRule="auto"/>
        <w:jc w:val="both"/>
        <w:rPr>
          <w:rFonts w:ascii="Times New Roman" w:hAnsi="Times New Roman" w:cs="Times New Roman"/>
          <w:sz w:val="24"/>
          <w:szCs w:val="24"/>
        </w:rPr>
      </w:pPr>
      <w:r w:rsidRPr="007E0E2D">
        <w:rPr>
          <w:rFonts w:ascii="Times New Roman" w:hAnsi="Times New Roman" w:cs="Times New Roman"/>
          <w:sz w:val="24"/>
          <w:szCs w:val="24"/>
        </w:rPr>
        <w:t xml:space="preserve">В условии задания не было указания на количество выбираемых правильных элементов ответа к нему. Это вызвало определённые затруднения у выпускников. </w:t>
      </w:r>
      <w:r w:rsidR="003511F5" w:rsidRPr="007E0E2D">
        <w:rPr>
          <w:rFonts w:ascii="Times New Roman" w:hAnsi="Times New Roman" w:cs="Times New Roman"/>
          <w:sz w:val="24"/>
          <w:szCs w:val="24"/>
        </w:rPr>
        <w:t xml:space="preserve">Результаты выполнения этого задания показывают, что применить знания о свойствах этиленгликоля (образование эфира с азотной кислотой) смогло менее половины экзаменуемых. Многие выпускники выбирали ответ, ориентируясь только на свойства </w:t>
      </w:r>
      <w:r w:rsidR="00342B75" w:rsidRPr="007E0E2D">
        <w:rPr>
          <w:rFonts w:ascii="Times New Roman" w:hAnsi="Times New Roman" w:cs="Times New Roman"/>
          <w:sz w:val="24"/>
          <w:szCs w:val="24"/>
        </w:rPr>
        <w:t xml:space="preserve">многоатомного спирта (качественная реакция </w:t>
      </w:r>
      <w:proofErr w:type="gramStart"/>
      <w:r w:rsidR="00342B75" w:rsidRPr="007E0E2D">
        <w:rPr>
          <w:rFonts w:ascii="Times New Roman" w:hAnsi="Times New Roman" w:cs="Times New Roman"/>
          <w:sz w:val="24"/>
          <w:szCs w:val="24"/>
        </w:rPr>
        <w:t xml:space="preserve">с  </w:t>
      </w:r>
      <w:r w:rsidR="00342B75" w:rsidRPr="007E0E2D">
        <w:rPr>
          <w:rFonts w:ascii="Times New Roman" w:hAnsi="Times New Roman" w:cs="Times New Roman"/>
          <w:sz w:val="24"/>
          <w:szCs w:val="24"/>
          <w:lang w:val="en-US"/>
        </w:rPr>
        <w:t>Cu</w:t>
      </w:r>
      <w:proofErr w:type="gramEnd"/>
      <w:r w:rsidR="00342B75" w:rsidRPr="007E0E2D">
        <w:rPr>
          <w:rFonts w:ascii="Times New Roman" w:hAnsi="Times New Roman" w:cs="Times New Roman"/>
          <w:sz w:val="24"/>
          <w:szCs w:val="24"/>
        </w:rPr>
        <w:t>(</w:t>
      </w:r>
      <w:r w:rsidR="00342B75" w:rsidRPr="007E0E2D">
        <w:rPr>
          <w:rFonts w:ascii="Times New Roman" w:hAnsi="Times New Roman" w:cs="Times New Roman"/>
          <w:sz w:val="24"/>
          <w:szCs w:val="24"/>
          <w:lang w:val="en-US"/>
        </w:rPr>
        <w:t>OH</w:t>
      </w:r>
      <w:r w:rsidR="00342B75" w:rsidRPr="007E0E2D">
        <w:rPr>
          <w:rFonts w:ascii="Times New Roman" w:hAnsi="Times New Roman" w:cs="Times New Roman"/>
          <w:sz w:val="24"/>
          <w:szCs w:val="24"/>
        </w:rPr>
        <w:t>)</w:t>
      </w:r>
      <w:r w:rsidR="00342B75" w:rsidRPr="007E0E2D">
        <w:rPr>
          <w:rFonts w:ascii="Times New Roman" w:hAnsi="Times New Roman" w:cs="Times New Roman"/>
          <w:sz w:val="24"/>
          <w:szCs w:val="24"/>
          <w:vertAlign w:val="subscript"/>
        </w:rPr>
        <w:t>2</w:t>
      </w:r>
      <w:r w:rsidR="00342B75" w:rsidRPr="007E0E2D">
        <w:rPr>
          <w:rFonts w:ascii="Times New Roman" w:hAnsi="Times New Roman" w:cs="Times New Roman"/>
          <w:sz w:val="24"/>
          <w:szCs w:val="24"/>
        </w:rPr>
        <w:t>).</w:t>
      </w:r>
    </w:p>
    <w:p w14:paraId="282F72FD" w14:textId="1506261C" w:rsidR="00BD395F" w:rsidRPr="007E0E2D" w:rsidRDefault="00BD395F" w:rsidP="007E0E2D">
      <w:pPr>
        <w:spacing w:after="0" w:line="360" w:lineRule="auto"/>
        <w:jc w:val="both"/>
        <w:rPr>
          <w:rFonts w:ascii="Times New Roman" w:hAnsi="Times New Roman" w:cs="Times New Roman"/>
          <w:sz w:val="24"/>
          <w:szCs w:val="24"/>
        </w:rPr>
      </w:pPr>
      <w:r w:rsidRPr="007E0E2D">
        <w:rPr>
          <w:rFonts w:ascii="Times New Roman" w:hAnsi="Times New Roman" w:cs="Times New Roman"/>
          <w:i/>
          <w:iCs/>
          <w:sz w:val="24"/>
          <w:szCs w:val="24"/>
        </w:rPr>
        <w:t xml:space="preserve">Задание 13. </w:t>
      </w:r>
    </w:p>
    <w:p w14:paraId="27F0CC00" w14:textId="441203FA" w:rsidR="00BD395F" w:rsidRPr="007E0E2D" w:rsidRDefault="00BD395F" w:rsidP="007E0E2D">
      <w:pPr>
        <w:spacing w:after="0" w:line="360" w:lineRule="auto"/>
        <w:jc w:val="both"/>
        <w:rPr>
          <w:rFonts w:ascii="Times New Roman" w:hAnsi="Times New Roman" w:cs="Times New Roman"/>
          <w:sz w:val="24"/>
          <w:szCs w:val="24"/>
        </w:rPr>
      </w:pPr>
      <w:r w:rsidRPr="007E0E2D">
        <w:rPr>
          <w:rFonts w:ascii="Times New Roman" w:hAnsi="Times New Roman" w:cs="Times New Roman"/>
          <w:sz w:val="24"/>
          <w:szCs w:val="24"/>
        </w:rPr>
        <w:t xml:space="preserve">Из предложенного перечня выберите два вещества, с которыми взаимодействует </w:t>
      </w:r>
      <w:proofErr w:type="spellStart"/>
      <w:r w:rsidRPr="007E0E2D">
        <w:rPr>
          <w:rFonts w:ascii="Times New Roman" w:hAnsi="Times New Roman" w:cs="Times New Roman"/>
          <w:sz w:val="24"/>
          <w:szCs w:val="24"/>
        </w:rPr>
        <w:t>мети</w:t>
      </w:r>
      <w:r w:rsidR="002E017A">
        <w:rPr>
          <w:rFonts w:ascii="Times New Roman" w:hAnsi="Times New Roman" w:cs="Times New Roman"/>
          <w:sz w:val="24"/>
          <w:szCs w:val="24"/>
        </w:rPr>
        <w:t>л</w:t>
      </w:r>
      <w:r w:rsidRPr="007E0E2D">
        <w:rPr>
          <w:rFonts w:ascii="Times New Roman" w:hAnsi="Times New Roman" w:cs="Times New Roman"/>
          <w:sz w:val="24"/>
          <w:szCs w:val="24"/>
        </w:rPr>
        <w:t>этиламин</w:t>
      </w:r>
      <w:proofErr w:type="spellEnd"/>
      <w:r w:rsidRPr="007E0E2D">
        <w:rPr>
          <w:rFonts w:ascii="Times New Roman" w:hAnsi="Times New Roman" w:cs="Times New Roman"/>
          <w:sz w:val="24"/>
          <w:szCs w:val="24"/>
        </w:rPr>
        <w:t>.</w:t>
      </w:r>
    </w:p>
    <w:p w14:paraId="54F53BC3" w14:textId="403BC578" w:rsidR="00BD395F" w:rsidRPr="007E0E2D" w:rsidRDefault="00BD395F" w:rsidP="007E0E2D">
      <w:pPr>
        <w:pStyle w:val="a6"/>
        <w:numPr>
          <w:ilvl w:val="0"/>
          <w:numId w:val="12"/>
        </w:numPr>
        <w:spacing w:after="0" w:line="360" w:lineRule="auto"/>
        <w:jc w:val="both"/>
        <w:rPr>
          <w:rFonts w:ascii="Times New Roman" w:hAnsi="Times New Roman" w:cs="Times New Roman"/>
          <w:sz w:val="24"/>
          <w:szCs w:val="24"/>
        </w:rPr>
      </w:pPr>
      <w:r w:rsidRPr="007E0E2D">
        <w:rPr>
          <w:rFonts w:ascii="Times New Roman" w:hAnsi="Times New Roman" w:cs="Times New Roman"/>
          <w:sz w:val="24"/>
          <w:szCs w:val="24"/>
        </w:rPr>
        <w:t>Водород</w:t>
      </w:r>
    </w:p>
    <w:p w14:paraId="509DDC3F" w14:textId="597F2050" w:rsidR="00BD395F" w:rsidRPr="007E0E2D" w:rsidRDefault="00BD395F" w:rsidP="007E0E2D">
      <w:pPr>
        <w:pStyle w:val="a6"/>
        <w:numPr>
          <w:ilvl w:val="0"/>
          <w:numId w:val="12"/>
        </w:numPr>
        <w:spacing w:after="0" w:line="360" w:lineRule="auto"/>
        <w:jc w:val="both"/>
        <w:rPr>
          <w:rFonts w:ascii="Times New Roman" w:hAnsi="Times New Roman" w:cs="Times New Roman"/>
          <w:sz w:val="24"/>
          <w:szCs w:val="24"/>
        </w:rPr>
      </w:pPr>
      <w:proofErr w:type="spellStart"/>
      <w:r w:rsidRPr="007E0E2D">
        <w:rPr>
          <w:rFonts w:ascii="Times New Roman" w:hAnsi="Times New Roman" w:cs="Times New Roman"/>
          <w:sz w:val="24"/>
          <w:szCs w:val="24"/>
        </w:rPr>
        <w:t>Диметиловый</w:t>
      </w:r>
      <w:proofErr w:type="spellEnd"/>
      <w:r w:rsidRPr="007E0E2D">
        <w:rPr>
          <w:rFonts w:ascii="Times New Roman" w:hAnsi="Times New Roman" w:cs="Times New Roman"/>
          <w:sz w:val="24"/>
          <w:szCs w:val="24"/>
        </w:rPr>
        <w:t xml:space="preserve"> эфир</w:t>
      </w:r>
    </w:p>
    <w:p w14:paraId="7D0784E9" w14:textId="7AF07ED5" w:rsidR="00BD395F" w:rsidRPr="007E0E2D" w:rsidRDefault="00BD395F" w:rsidP="007E0E2D">
      <w:pPr>
        <w:pStyle w:val="a6"/>
        <w:numPr>
          <w:ilvl w:val="0"/>
          <w:numId w:val="12"/>
        </w:numPr>
        <w:spacing w:after="0" w:line="360" w:lineRule="auto"/>
        <w:jc w:val="both"/>
        <w:rPr>
          <w:rFonts w:ascii="Times New Roman" w:hAnsi="Times New Roman" w:cs="Times New Roman"/>
          <w:sz w:val="24"/>
          <w:szCs w:val="24"/>
        </w:rPr>
      </w:pPr>
      <w:r w:rsidRPr="007E0E2D">
        <w:rPr>
          <w:rFonts w:ascii="Times New Roman" w:hAnsi="Times New Roman" w:cs="Times New Roman"/>
          <w:sz w:val="24"/>
          <w:szCs w:val="24"/>
        </w:rPr>
        <w:t xml:space="preserve">Азотная </w:t>
      </w:r>
      <w:r w:rsidR="002C36B7" w:rsidRPr="007E0E2D">
        <w:rPr>
          <w:rFonts w:ascii="Times New Roman" w:hAnsi="Times New Roman" w:cs="Times New Roman"/>
          <w:sz w:val="24"/>
          <w:szCs w:val="24"/>
        </w:rPr>
        <w:t>кислот</w:t>
      </w:r>
    </w:p>
    <w:p w14:paraId="773E9D7F" w14:textId="3640577C" w:rsidR="002C36B7" w:rsidRPr="007E0E2D" w:rsidRDefault="002C36B7" w:rsidP="007E0E2D">
      <w:pPr>
        <w:pStyle w:val="a6"/>
        <w:numPr>
          <w:ilvl w:val="0"/>
          <w:numId w:val="12"/>
        </w:numPr>
        <w:spacing w:after="0" w:line="360" w:lineRule="auto"/>
        <w:jc w:val="both"/>
        <w:rPr>
          <w:rFonts w:ascii="Times New Roman" w:hAnsi="Times New Roman" w:cs="Times New Roman"/>
          <w:sz w:val="24"/>
          <w:szCs w:val="24"/>
        </w:rPr>
      </w:pPr>
      <w:r w:rsidRPr="007E0E2D">
        <w:rPr>
          <w:rFonts w:ascii="Times New Roman" w:hAnsi="Times New Roman" w:cs="Times New Roman"/>
          <w:sz w:val="24"/>
          <w:szCs w:val="24"/>
        </w:rPr>
        <w:t>Толуол</w:t>
      </w:r>
    </w:p>
    <w:p w14:paraId="624B5697" w14:textId="73E1140F" w:rsidR="002C36B7" w:rsidRPr="007E0E2D" w:rsidRDefault="002C36B7" w:rsidP="007E0E2D">
      <w:pPr>
        <w:pStyle w:val="a6"/>
        <w:numPr>
          <w:ilvl w:val="0"/>
          <w:numId w:val="12"/>
        </w:numPr>
        <w:spacing w:after="0" w:line="360" w:lineRule="auto"/>
        <w:jc w:val="both"/>
        <w:rPr>
          <w:rFonts w:ascii="Times New Roman" w:hAnsi="Times New Roman" w:cs="Times New Roman"/>
          <w:sz w:val="24"/>
          <w:szCs w:val="24"/>
        </w:rPr>
      </w:pPr>
      <w:r w:rsidRPr="007E0E2D">
        <w:rPr>
          <w:rFonts w:ascii="Times New Roman" w:hAnsi="Times New Roman" w:cs="Times New Roman"/>
          <w:sz w:val="24"/>
          <w:szCs w:val="24"/>
        </w:rPr>
        <w:t xml:space="preserve">Хлорметан </w:t>
      </w:r>
    </w:p>
    <w:p w14:paraId="1CCB7EDC" w14:textId="7441D56E" w:rsidR="002C36B7" w:rsidRPr="007E0E2D" w:rsidRDefault="002C36B7" w:rsidP="007E0E2D">
      <w:pPr>
        <w:spacing w:after="0" w:line="360" w:lineRule="auto"/>
        <w:ind w:firstLine="360"/>
        <w:jc w:val="both"/>
        <w:rPr>
          <w:rFonts w:ascii="Times New Roman" w:hAnsi="Times New Roman" w:cs="Times New Roman"/>
          <w:sz w:val="24"/>
          <w:szCs w:val="24"/>
        </w:rPr>
      </w:pPr>
      <w:r w:rsidRPr="007E0E2D">
        <w:rPr>
          <w:rFonts w:ascii="Times New Roman" w:hAnsi="Times New Roman" w:cs="Times New Roman"/>
          <w:sz w:val="24"/>
          <w:szCs w:val="24"/>
        </w:rPr>
        <w:t>Результаты выполнения этого задания показывают, что применить в комплексе знания свойств аминов   смогло 67% экзаменуемых. Многие выпускники выбирали ответ, ориентируясь только на основные свойства вторичного амина (взаимодействие с азотной кислотой).</w:t>
      </w:r>
    </w:p>
    <w:p w14:paraId="1CA5C317" w14:textId="607FDE38" w:rsidR="002C36B7" w:rsidRPr="007E0E2D" w:rsidRDefault="007D12BA" w:rsidP="007E0E2D">
      <w:pPr>
        <w:spacing w:after="0" w:line="360" w:lineRule="auto"/>
        <w:jc w:val="both"/>
        <w:rPr>
          <w:rFonts w:ascii="Times New Roman" w:hAnsi="Times New Roman" w:cs="Times New Roman"/>
          <w:sz w:val="24"/>
          <w:szCs w:val="24"/>
        </w:rPr>
      </w:pPr>
      <w:r w:rsidRPr="007E0E2D">
        <w:rPr>
          <w:rFonts w:ascii="Times New Roman" w:hAnsi="Times New Roman" w:cs="Times New Roman"/>
          <w:sz w:val="24"/>
          <w:szCs w:val="24"/>
        </w:rPr>
        <w:t>А вот с заданиями повышенного уровня сложности, в которых необходимо установить соответствие, учащиеся справились достаточно хорошо. Общий процент выполнения заданий составил 82%.</w:t>
      </w:r>
    </w:p>
    <w:p w14:paraId="49892D58" w14:textId="77777777" w:rsidR="007D12BA" w:rsidRPr="007D12BA" w:rsidRDefault="007D12BA" w:rsidP="007E0E2D">
      <w:pPr>
        <w:autoSpaceDE w:val="0"/>
        <w:autoSpaceDN w:val="0"/>
        <w:adjustRightInd w:val="0"/>
        <w:spacing w:after="0" w:line="360" w:lineRule="auto"/>
        <w:ind w:firstLine="708"/>
        <w:rPr>
          <w:rFonts w:ascii="Times New Roman" w:hAnsi="Times New Roman" w:cs="Times New Roman"/>
          <w:color w:val="000000"/>
          <w:sz w:val="24"/>
          <w:szCs w:val="24"/>
        </w:rPr>
      </w:pPr>
      <w:r w:rsidRPr="007D12BA">
        <w:rPr>
          <w:rFonts w:ascii="Times New Roman" w:hAnsi="Times New Roman" w:cs="Times New Roman"/>
          <w:b/>
          <w:bCs/>
          <w:color w:val="000000"/>
          <w:sz w:val="24"/>
          <w:szCs w:val="24"/>
        </w:rPr>
        <w:t xml:space="preserve">Блок «Химическая реакция. Методы познания в химии. Химия и жизнь. Расчёты по химическим формулам и уравнениям реакций» </w:t>
      </w:r>
    </w:p>
    <w:p w14:paraId="03A9D6A8" w14:textId="3930301E" w:rsidR="007D12BA" w:rsidRPr="007E0E2D" w:rsidRDefault="007D12BA" w:rsidP="007E0E2D">
      <w:pPr>
        <w:spacing w:after="0" w:line="360" w:lineRule="auto"/>
        <w:ind w:firstLine="708"/>
        <w:jc w:val="both"/>
        <w:rPr>
          <w:rFonts w:ascii="Times New Roman" w:hAnsi="Times New Roman" w:cs="Times New Roman"/>
          <w:sz w:val="24"/>
          <w:szCs w:val="24"/>
        </w:rPr>
      </w:pPr>
      <w:r w:rsidRPr="007E0E2D">
        <w:rPr>
          <w:rFonts w:ascii="Times New Roman" w:hAnsi="Times New Roman" w:cs="Times New Roman"/>
          <w:color w:val="000000"/>
          <w:sz w:val="24"/>
          <w:szCs w:val="24"/>
        </w:rPr>
        <w:t xml:space="preserve">Усвоение элементов содержания этого блока в части 1 экзаменационной работы проверялось с помощью заданий как базового, так и повышенного уровней сложности. Содержание условий этих заданий имеет прикладной и практико-ориентированный характер, в большинстве своём они проверяют усвоение фактологического материала. Выполнение заданий предусматривало проверку сформированности умений: </w:t>
      </w:r>
      <w:r w:rsidRPr="007E0E2D">
        <w:rPr>
          <w:rFonts w:ascii="Times New Roman" w:hAnsi="Times New Roman" w:cs="Times New Roman"/>
          <w:i/>
          <w:iCs/>
          <w:color w:val="000000"/>
          <w:sz w:val="24"/>
          <w:szCs w:val="24"/>
        </w:rPr>
        <w:t xml:space="preserve">использовать </w:t>
      </w:r>
      <w:r w:rsidRPr="007E0E2D">
        <w:rPr>
          <w:rFonts w:ascii="Times New Roman" w:hAnsi="Times New Roman" w:cs="Times New Roman"/>
          <w:color w:val="000000"/>
          <w:sz w:val="24"/>
          <w:szCs w:val="24"/>
        </w:rPr>
        <w:t xml:space="preserve">в конкретных ситуациях знания о применении изученных веществ и химических процессов, промышленных методах получения некоторых веществ и способах их переработки; </w:t>
      </w:r>
      <w:r w:rsidRPr="007E0E2D">
        <w:rPr>
          <w:rFonts w:ascii="Times New Roman" w:hAnsi="Times New Roman" w:cs="Times New Roman"/>
          <w:i/>
          <w:iCs/>
          <w:color w:val="000000"/>
          <w:sz w:val="24"/>
          <w:szCs w:val="24"/>
        </w:rPr>
        <w:t xml:space="preserve">планировать </w:t>
      </w:r>
      <w:r w:rsidRPr="007E0E2D">
        <w:rPr>
          <w:rFonts w:ascii="Times New Roman" w:hAnsi="Times New Roman" w:cs="Times New Roman"/>
          <w:color w:val="000000"/>
          <w:sz w:val="24"/>
          <w:szCs w:val="24"/>
        </w:rPr>
        <w:t xml:space="preserve">проведение эксперимента по получению и распознаванию важнейших неорганических и органических веществ; </w:t>
      </w:r>
      <w:r w:rsidRPr="007E0E2D">
        <w:rPr>
          <w:rFonts w:ascii="Times New Roman" w:hAnsi="Times New Roman" w:cs="Times New Roman"/>
          <w:i/>
          <w:iCs/>
          <w:color w:val="000000"/>
          <w:sz w:val="24"/>
          <w:szCs w:val="24"/>
        </w:rPr>
        <w:t xml:space="preserve">проводить </w:t>
      </w:r>
      <w:r w:rsidRPr="007E0E2D">
        <w:rPr>
          <w:rFonts w:ascii="Times New Roman" w:hAnsi="Times New Roman" w:cs="Times New Roman"/>
          <w:color w:val="000000"/>
          <w:sz w:val="24"/>
          <w:szCs w:val="24"/>
        </w:rPr>
        <w:t xml:space="preserve">вычисления по химическим формулам и уравнениям. </w:t>
      </w:r>
    </w:p>
    <w:p w14:paraId="34F822C5" w14:textId="3E9D5620" w:rsidR="002C36B7" w:rsidRPr="007E0E2D" w:rsidRDefault="007D12BA" w:rsidP="00A67AA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D12BA">
        <w:rPr>
          <w:rFonts w:ascii="Times New Roman" w:hAnsi="Times New Roman" w:cs="Times New Roman"/>
          <w:color w:val="000000"/>
          <w:sz w:val="24"/>
          <w:szCs w:val="24"/>
        </w:rPr>
        <w:t>Результаты выполнения заданий этого блока позволяют говорить о том, что большинство элементов содержания этого блока успешно усвоены экзаменуемыми. Но при этом надо отметить более низкие результаты выполнения заданий с порядковыми номерами 1</w:t>
      </w:r>
      <w:r w:rsidRPr="007E0E2D">
        <w:rPr>
          <w:rFonts w:ascii="Times New Roman" w:hAnsi="Times New Roman" w:cs="Times New Roman"/>
          <w:color w:val="000000"/>
          <w:sz w:val="24"/>
          <w:szCs w:val="24"/>
        </w:rPr>
        <w:t>7</w:t>
      </w:r>
      <w:r w:rsidRPr="007D12BA">
        <w:rPr>
          <w:rFonts w:ascii="Times New Roman" w:hAnsi="Times New Roman" w:cs="Times New Roman"/>
          <w:color w:val="000000"/>
          <w:sz w:val="24"/>
          <w:szCs w:val="24"/>
        </w:rPr>
        <w:t xml:space="preserve"> и </w:t>
      </w:r>
      <w:r w:rsidR="00893328" w:rsidRPr="007E0E2D">
        <w:rPr>
          <w:rFonts w:ascii="Times New Roman" w:hAnsi="Times New Roman" w:cs="Times New Roman"/>
          <w:color w:val="000000"/>
          <w:sz w:val="24"/>
          <w:szCs w:val="24"/>
        </w:rPr>
        <w:t>24</w:t>
      </w:r>
      <w:r w:rsidRPr="007D12BA">
        <w:rPr>
          <w:rFonts w:ascii="Times New Roman" w:hAnsi="Times New Roman" w:cs="Times New Roman"/>
          <w:color w:val="000000"/>
          <w:sz w:val="24"/>
          <w:szCs w:val="24"/>
        </w:rPr>
        <w:t xml:space="preserve">. Рассмотрим их на примерах конкретных заданий. </w:t>
      </w:r>
      <w:r w:rsidRPr="007E0E2D">
        <w:rPr>
          <w:rFonts w:ascii="Times New Roman" w:hAnsi="Times New Roman" w:cs="Times New Roman"/>
          <w:color w:val="000000"/>
          <w:sz w:val="24"/>
          <w:szCs w:val="24"/>
        </w:rPr>
        <w:t>Определённые затруднения вызвали задания, проверяющие сформированность умений классифицировать химические реакции по различным классификационным принципам</w:t>
      </w:r>
      <w:r w:rsidR="00171FD3" w:rsidRPr="007E0E2D">
        <w:rPr>
          <w:rFonts w:ascii="Times New Roman" w:hAnsi="Times New Roman" w:cs="Times New Roman"/>
          <w:color w:val="000000"/>
          <w:sz w:val="24"/>
          <w:szCs w:val="24"/>
        </w:rPr>
        <w:t>.</w:t>
      </w:r>
    </w:p>
    <w:p w14:paraId="5652FCDF" w14:textId="696A4756" w:rsidR="007D12BA" w:rsidRPr="007E0E2D" w:rsidRDefault="00171FD3" w:rsidP="007E0E2D">
      <w:pPr>
        <w:spacing w:after="0" w:line="360" w:lineRule="auto"/>
        <w:jc w:val="both"/>
        <w:rPr>
          <w:rFonts w:ascii="Times New Roman" w:hAnsi="Times New Roman" w:cs="Times New Roman"/>
          <w:i/>
          <w:iCs/>
          <w:color w:val="000000"/>
          <w:sz w:val="24"/>
          <w:szCs w:val="24"/>
        </w:rPr>
      </w:pPr>
      <w:r w:rsidRPr="007E0E2D">
        <w:rPr>
          <w:rFonts w:ascii="Times New Roman" w:hAnsi="Times New Roman" w:cs="Times New Roman"/>
          <w:i/>
          <w:iCs/>
          <w:color w:val="000000"/>
          <w:sz w:val="24"/>
          <w:szCs w:val="24"/>
        </w:rPr>
        <w:t>Задание 17.</w:t>
      </w:r>
    </w:p>
    <w:p w14:paraId="2D3F95DF" w14:textId="466FC41D" w:rsidR="00171FD3" w:rsidRPr="007E0E2D" w:rsidRDefault="00171FD3" w:rsidP="007E0E2D">
      <w:pPr>
        <w:spacing w:after="0" w:line="360" w:lineRule="auto"/>
        <w:jc w:val="both"/>
        <w:rPr>
          <w:rFonts w:ascii="Times New Roman" w:hAnsi="Times New Roman" w:cs="Times New Roman"/>
          <w:color w:val="000000"/>
          <w:sz w:val="24"/>
          <w:szCs w:val="24"/>
        </w:rPr>
      </w:pPr>
      <w:r w:rsidRPr="007E0E2D">
        <w:rPr>
          <w:rFonts w:ascii="Times New Roman" w:hAnsi="Times New Roman" w:cs="Times New Roman"/>
          <w:color w:val="000000"/>
          <w:sz w:val="24"/>
          <w:szCs w:val="24"/>
        </w:rPr>
        <w:t>Из предложенного перечня выберите все типы реакций, к которым можно отнести взаимодействие калия и плавиковой кислоты.</w:t>
      </w:r>
    </w:p>
    <w:p w14:paraId="48C365B3" w14:textId="710740A2" w:rsidR="00171FD3" w:rsidRPr="007E0E2D" w:rsidRDefault="00171FD3" w:rsidP="007E0E2D">
      <w:pPr>
        <w:pStyle w:val="a6"/>
        <w:numPr>
          <w:ilvl w:val="0"/>
          <w:numId w:val="13"/>
        </w:numPr>
        <w:spacing w:after="0" w:line="360" w:lineRule="auto"/>
        <w:jc w:val="both"/>
        <w:rPr>
          <w:rFonts w:ascii="Times New Roman" w:hAnsi="Times New Roman" w:cs="Times New Roman"/>
          <w:sz w:val="24"/>
          <w:szCs w:val="24"/>
        </w:rPr>
      </w:pPr>
      <w:r w:rsidRPr="007E0E2D">
        <w:rPr>
          <w:rFonts w:ascii="Times New Roman" w:hAnsi="Times New Roman" w:cs="Times New Roman"/>
          <w:sz w:val="24"/>
          <w:szCs w:val="24"/>
        </w:rPr>
        <w:t>Экзотермическая</w:t>
      </w:r>
    </w:p>
    <w:p w14:paraId="2005FB23" w14:textId="6DFEB9DE" w:rsidR="00171FD3" w:rsidRPr="007E0E2D" w:rsidRDefault="00171FD3" w:rsidP="007E0E2D">
      <w:pPr>
        <w:pStyle w:val="a6"/>
        <w:numPr>
          <w:ilvl w:val="0"/>
          <w:numId w:val="13"/>
        </w:numPr>
        <w:spacing w:after="0" w:line="360" w:lineRule="auto"/>
        <w:jc w:val="both"/>
        <w:rPr>
          <w:rFonts w:ascii="Times New Roman" w:hAnsi="Times New Roman" w:cs="Times New Roman"/>
          <w:sz w:val="24"/>
          <w:szCs w:val="24"/>
        </w:rPr>
      </w:pPr>
      <w:r w:rsidRPr="007E0E2D">
        <w:rPr>
          <w:rFonts w:ascii="Times New Roman" w:hAnsi="Times New Roman" w:cs="Times New Roman"/>
          <w:sz w:val="24"/>
          <w:szCs w:val="24"/>
        </w:rPr>
        <w:t>Гетерогенная</w:t>
      </w:r>
    </w:p>
    <w:p w14:paraId="602D70A2" w14:textId="23CEBF43" w:rsidR="00171FD3" w:rsidRPr="007E0E2D" w:rsidRDefault="00171FD3" w:rsidP="007E0E2D">
      <w:pPr>
        <w:pStyle w:val="a6"/>
        <w:numPr>
          <w:ilvl w:val="0"/>
          <w:numId w:val="13"/>
        </w:numPr>
        <w:spacing w:after="0" w:line="360" w:lineRule="auto"/>
        <w:jc w:val="both"/>
        <w:rPr>
          <w:rFonts w:ascii="Times New Roman" w:hAnsi="Times New Roman" w:cs="Times New Roman"/>
          <w:sz w:val="24"/>
          <w:szCs w:val="24"/>
        </w:rPr>
      </w:pPr>
      <w:r w:rsidRPr="007E0E2D">
        <w:rPr>
          <w:rFonts w:ascii="Times New Roman" w:hAnsi="Times New Roman" w:cs="Times New Roman"/>
          <w:sz w:val="24"/>
          <w:szCs w:val="24"/>
        </w:rPr>
        <w:t>Реакция замещения</w:t>
      </w:r>
    </w:p>
    <w:p w14:paraId="4D8C41EF" w14:textId="7C1D1EFD" w:rsidR="00171FD3" w:rsidRPr="007E0E2D" w:rsidRDefault="00171FD3" w:rsidP="007E0E2D">
      <w:pPr>
        <w:pStyle w:val="a6"/>
        <w:numPr>
          <w:ilvl w:val="0"/>
          <w:numId w:val="13"/>
        </w:numPr>
        <w:spacing w:after="0" w:line="360" w:lineRule="auto"/>
        <w:jc w:val="both"/>
        <w:rPr>
          <w:rFonts w:ascii="Times New Roman" w:hAnsi="Times New Roman" w:cs="Times New Roman"/>
          <w:sz w:val="24"/>
          <w:szCs w:val="24"/>
        </w:rPr>
      </w:pPr>
      <w:r w:rsidRPr="007E0E2D">
        <w:rPr>
          <w:rFonts w:ascii="Times New Roman" w:hAnsi="Times New Roman" w:cs="Times New Roman"/>
          <w:sz w:val="24"/>
          <w:szCs w:val="24"/>
        </w:rPr>
        <w:t>Реакция этерификации</w:t>
      </w:r>
    </w:p>
    <w:p w14:paraId="043AB9A3" w14:textId="4C989DC0" w:rsidR="00171FD3" w:rsidRPr="007E0E2D" w:rsidRDefault="00171FD3" w:rsidP="007E0E2D">
      <w:pPr>
        <w:pStyle w:val="a6"/>
        <w:numPr>
          <w:ilvl w:val="0"/>
          <w:numId w:val="13"/>
        </w:numPr>
        <w:spacing w:after="0" w:line="360" w:lineRule="auto"/>
        <w:jc w:val="both"/>
        <w:rPr>
          <w:rFonts w:ascii="Times New Roman" w:hAnsi="Times New Roman" w:cs="Times New Roman"/>
          <w:sz w:val="24"/>
          <w:szCs w:val="24"/>
        </w:rPr>
      </w:pPr>
      <w:r w:rsidRPr="007E0E2D">
        <w:rPr>
          <w:rFonts w:ascii="Times New Roman" w:hAnsi="Times New Roman" w:cs="Times New Roman"/>
          <w:sz w:val="24"/>
          <w:szCs w:val="24"/>
        </w:rPr>
        <w:t>Обратимая реакция</w:t>
      </w:r>
    </w:p>
    <w:p w14:paraId="6CE4B582" w14:textId="40C078B0" w:rsidR="003511F5" w:rsidRPr="007E0E2D" w:rsidRDefault="00893328" w:rsidP="007E0E2D">
      <w:pPr>
        <w:spacing w:after="0" w:line="360" w:lineRule="auto"/>
        <w:ind w:firstLine="360"/>
        <w:jc w:val="both"/>
        <w:rPr>
          <w:rFonts w:ascii="Times New Roman" w:hAnsi="Times New Roman" w:cs="Times New Roman"/>
          <w:sz w:val="24"/>
          <w:szCs w:val="24"/>
        </w:rPr>
      </w:pPr>
      <w:r w:rsidRPr="007E0E2D">
        <w:rPr>
          <w:rFonts w:ascii="Times New Roman" w:hAnsi="Times New Roman" w:cs="Times New Roman"/>
          <w:sz w:val="24"/>
          <w:szCs w:val="24"/>
        </w:rPr>
        <w:t>В условии задания не было указания на количество выбираемых правильных элементов ответа к нему. Многие выпускники не смогли указать все необходимые классификационные признаки реакции, указанной в условии. Большинство из них затруднилось определить тип реакции по принципу изменения энергии.</w:t>
      </w:r>
    </w:p>
    <w:p w14:paraId="32E2CF9B" w14:textId="54BFE905" w:rsidR="00893328" w:rsidRPr="007E0E2D" w:rsidRDefault="00893328" w:rsidP="007E0E2D">
      <w:pPr>
        <w:spacing w:after="0" w:line="360" w:lineRule="auto"/>
        <w:ind w:firstLine="360"/>
        <w:jc w:val="both"/>
        <w:rPr>
          <w:rFonts w:ascii="Times New Roman" w:hAnsi="Times New Roman" w:cs="Times New Roman"/>
          <w:i/>
          <w:iCs/>
          <w:sz w:val="24"/>
          <w:szCs w:val="24"/>
        </w:rPr>
      </w:pPr>
      <w:r w:rsidRPr="007E0E2D">
        <w:rPr>
          <w:rFonts w:ascii="Times New Roman" w:hAnsi="Times New Roman" w:cs="Times New Roman"/>
          <w:i/>
          <w:iCs/>
          <w:sz w:val="24"/>
          <w:szCs w:val="24"/>
        </w:rPr>
        <w:t>Задание 24.</w:t>
      </w:r>
    </w:p>
    <w:p w14:paraId="4BDD3A7B" w14:textId="77777777" w:rsidR="008D00BD" w:rsidRPr="007E0E2D" w:rsidRDefault="00893328" w:rsidP="007E0E2D">
      <w:pPr>
        <w:spacing w:after="0" w:line="360" w:lineRule="auto"/>
        <w:jc w:val="both"/>
        <w:rPr>
          <w:rFonts w:ascii="Times New Roman" w:hAnsi="Times New Roman" w:cs="Times New Roman"/>
          <w:sz w:val="24"/>
          <w:szCs w:val="24"/>
        </w:rPr>
      </w:pPr>
      <w:r w:rsidRPr="007E0E2D">
        <w:rPr>
          <w:rFonts w:ascii="Times New Roman" w:hAnsi="Times New Roman" w:cs="Times New Roman"/>
          <w:sz w:val="24"/>
          <w:szCs w:val="24"/>
        </w:rPr>
        <w:t>Установите соответствие между реагирующими веществами и признаком реакции, протекающим между ними</w:t>
      </w:r>
      <w:r w:rsidR="008D00BD" w:rsidRPr="007E0E2D">
        <w:rPr>
          <w:rFonts w:ascii="Times New Roman" w:hAnsi="Times New Roman" w:cs="Times New Roman"/>
          <w:sz w:val="24"/>
          <w:szCs w:val="24"/>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208"/>
      </w:tblGrid>
      <w:tr w:rsidR="008D00BD" w:rsidRPr="007E0E2D" w14:paraId="358EB795" w14:textId="77777777" w:rsidTr="00797B9B">
        <w:tc>
          <w:tcPr>
            <w:tcW w:w="4248" w:type="dxa"/>
          </w:tcPr>
          <w:p w14:paraId="68697658" w14:textId="55992588" w:rsidR="008D00BD" w:rsidRPr="007E0E2D" w:rsidRDefault="008D00BD" w:rsidP="007E0E2D">
            <w:pPr>
              <w:spacing w:line="360" w:lineRule="auto"/>
              <w:jc w:val="both"/>
              <w:rPr>
                <w:rFonts w:ascii="Times New Roman" w:hAnsi="Times New Roman" w:cs="Times New Roman"/>
                <w:sz w:val="24"/>
                <w:szCs w:val="24"/>
              </w:rPr>
            </w:pPr>
            <w:r w:rsidRPr="007E0E2D">
              <w:rPr>
                <w:rFonts w:ascii="Times New Roman" w:hAnsi="Times New Roman" w:cs="Times New Roman"/>
                <w:sz w:val="24"/>
                <w:szCs w:val="24"/>
              </w:rPr>
              <w:t>РЕАГИРУЮЩИЕ ВЕЩЕСТВА</w:t>
            </w:r>
          </w:p>
        </w:tc>
        <w:tc>
          <w:tcPr>
            <w:tcW w:w="6208" w:type="dxa"/>
          </w:tcPr>
          <w:p w14:paraId="30EE0050" w14:textId="51D25C9C" w:rsidR="008D00BD" w:rsidRPr="007E0E2D" w:rsidRDefault="008D00BD" w:rsidP="007E0E2D">
            <w:pPr>
              <w:spacing w:line="360" w:lineRule="auto"/>
              <w:jc w:val="both"/>
              <w:rPr>
                <w:rFonts w:ascii="Times New Roman" w:hAnsi="Times New Roman" w:cs="Times New Roman"/>
                <w:sz w:val="24"/>
                <w:szCs w:val="24"/>
              </w:rPr>
            </w:pPr>
            <w:r w:rsidRPr="007E0E2D">
              <w:rPr>
                <w:rFonts w:ascii="Times New Roman" w:hAnsi="Times New Roman" w:cs="Times New Roman"/>
                <w:sz w:val="24"/>
                <w:szCs w:val="24"/>
              </w:rPr>
              <w:t>ПРИЗНАК РЕАКЦИИ</w:t>
            </w:r>
          </w:p>
        </w:tc>
      </w:tr>
      <w:tr w:rsidR="008D00BD" w:rsidRPr="007E0E2D" w14:paraId="0BA5F15C" w14:textId="77777777" w:rsidTr="00797B9B">
        <w:tc>
          <w:tcPr>
            <w:tcW w:w="4248" w:type="dxa"/>
          </w:tcPr>
          <w:p w14:paraId="3F25A3A6" w14:textId="72CE3392" w:rsidR="008D00BD" w:rsidRPr="007E0E2D" w:rsidRDefault="008D00BD" w:rsidP="007E0E2D">
            <w:pPr>
              <w:spacing w:line="360" w:lineRule="auto"/>
              <w:jc w:val="both"/>
              <w:rPr>
                <w:rFonts w:ascii="Times New Roman" w:hAnsi="Times New Roman" w:cs="Times New Roman"/>
                <w:sz w:val="24"/>
                <w:szCs w:val="24"/>
                <w:lang w:val="en-US"/>
              </w:rPr>
            </w:pPr>
            <w:r w:rsidRPr="007E0E2D">
              <w:rPr>
                <w:rFonts w:ascii="Times New Roman" w:hAnsi="Times New Roman" w:cs="Times New Roman"/>
                <w:sz w:val="24"/>
                <w:szCs w:val="24"/>
              </w:rPr>
              <w:t>А)</w:t>
            </w:r>
            <w:r w:rsidRPr="007E0E2D">
              <w:rPr>
                <w:rFonts w:ascii="Times New Roman" w:hAnsi="Times New Roman" w:cs="Times New Roman"/>
                <w:sz w:val="24"/>
                <w:szCs w:val="24"/>
                <w:lang w:val="en-US"/>
              </w:rPr>
              <w:t xml:space="preserve"> Na</w:t>
            </w:r>
            <w:r w:rsidRPr="007E0E2D">
              <w:rPr>
                <w:rFonts w:ascii="Times New Roman" w:hAnsi="Times New Roman" w:cs="Times New Roman"/>
                <w:sz w:val="24"/>
                <w:szCs w:val="24"/>
                <w:vertAlign w:val="subscript"/>
                <w:lang w:val="en-US"/>
              </w:rPr>
              <w:t>2</w:t>
            </w:r>
            <w:r w:rsidRPr="007E0E2D">
              <w:rPr>
                <w:rFonts w:ascii="Times New Roman" w:hAnsi="Times New Roman" w:cs="Times New Roman"/>
                <w:sz w:val="24"/>
                <w:szCs w:val="24"/>
                <w:lang w:val="en-US"/>
              </w:rPr>
              <w:t>Cr</w:t>
            </w:r>
            <w:r w:rsidRPr="007E0E2D">
              <w:rPr>
                <w:rFonts w:ascii="Times New Roman" w:hAnsi="Times New Roman" w:cs="Times New Roman"/>
                <w:sz w:val="24"/>
                <w:szCs w:val="24"/>
                <w:vertAlign w:val="subscript"/>
                <w:lang w:val="en-US"/>
              </w:rPr>
              <w:t>2</w:t>
            </w:r>
            <w:r w:rsidRPr="007E0E2D">
              <w:rPr>
                <w:rFonts w:ascii="Times New Roman" w:hAnsi="Times New Roman" w:cs="Times New Roman"/>
                <w:sz w:val="24"/>
                <w:szCs w:val="24"/>
                <w:lang w:val="en-US"/>
              </w:rPr>
              <w:t>O</w:t>
            </w:r>
            <w:r w:rsidRPr="007E0E2D">
              <w:rPr>
                <w:rFonts w:ascii="Times New Roman" w:hAnsi="Times New Roman" w:cs="Times New Roman"/>
                <w:sz w:val="24"/>
                <w:szCs w:val="24"/>
                <w:vertAlign w:val="subscript"/>
                <w:lang w:val="en-US"/>
              </w:rPr>
              <w:t>7</w:t>
            </w:r>
            <w:r w:rsidRPr="007E0E2D">
              <w:rPr>
                <w:rFonts w:ascii="Times New Roman" w:hAnsi="Times New Roman" w:cs="Times New Roman"/>
                <w:sz w:val="24"/>
                <w:szCs w:val="24"/>
              </w:rPr>
              <w:t xml:space="preserve"> и</w:t>
            </w:r>
            <w:r w:rsidRPr="007E0E2D">
              <w:rPr>
                <w:rFonts w:ascii="Times New Roman" w:hAnsi="Times New Roman" w:cs="Times New Roman"/>
                <w:sz w:val="24"/>
                <w:szCs w:val="24"/>
                <w:lang w:val="en-US"/>
              </w:rPr>
              <w:t xml:space="preserve">  </w:t>
            </w:r>
            <w:proofErr w:type="spellStart"/>
            <w:r w:rsidRPr="007E0E2D">
              <w:rPr>
                <w:rFonts w:ascii="Times New Roman" w:hAnsi="Times New Roman" w:cs="Times New Roman"/>
                <w:sz w:val="24"/>
                <w:szCs w:val="24"/>
                <w:lang w:val="en-US"/>
              </w:rPr>
              <w:t>LiOH</w:t>
            </w:r>
            <w:proofErr w:type="spellEnd"/>
          </w:p>
        </w:tc>
        <w:tc>
          <w:tcPr>
            <w:tcW w:w="6208" w:type="dxa"/>
          </w:tcPr>
          <w:p w14:paraId="2203ECF3" w14:textId="6EAE1298" w:rsidR="008D00BD" w:rsidRPr="007E0E2D" w:rsidRDefault="008D00BD" w:rsidP="007E0E2D">
            <w:pPr>
              <w:spacing w:line="360" w:lineRule="auto"/>
              <w:jc w:val="both"/>
              <w:rPr>
                <w:rFonts w:ascii="Times New Roman" w:hAnsi="Times New Roman" w:cs="Times New Roman"/>
                <w:sz w:val="24"/>
                <w:szCs w:val="24"/>
              </w:rPr>
            </w:pPr>
            <w:r w:rsidRPr="007E0E2D">
              <w:rPr>
                <w:rFonts w:ascii="Times New Roman" w:hAnsi="Times New Roman" w:cs="Times New Roman"/>
                <w:sz w:val="24"/>
                <w:szCs w:val="24"/>
              </w:rPr>
              <w:t>1) изменение окраски раствора на оранжевую</w:t>
            </w:r>
          </w:p>
        </w:tc>
      </w:tr>
      <w:tr w:rsidR="008D00BD" w:rsidRPr="007E0E2D" w14:paraId="3782F43E" w14:textId="77777777" w:rsidTr="00797B9B">
        <w:tc>
          <w:tcPr>
            <w:tcW w:w="4248" w:type="dxa"/>
          </w:tcPr>
          <w:p w14:paraId="78290A0B" w14:textId="10E32E77" w:rsidR="008D00BD" w:rsidRPr="007E0E2D" w:rsidRDefault="008D00BD" w:rsidP="007E0E2D">
            <w:pPr>
              <w:spacing w:line="360" w:lineRule="auto"/>
              <w:jc w:val="both"/>
              <w:rPr>
                <w:rFonts w:ascii="Times New Roman" w:hAnsi="Times New Roman" w:cs="Times New Roman"/>
                <w:sz w:val="24"/>
                <w:szCs w:val="24"/>
                <w:lang w:val="en-US"/>
              </w:rPr>
            </w:pPr>
            <w:r w:rsidRPr="007E0E2D">
              <w:rPr>
                <w:rFonts w:ascii="Times New Roman" w:hAnsi="Times New Roman" w:cs="Times New Roman"/>
                <w:sz w:val="24"/>
                <w:szCs w:val="24"/>
              </w:rPr>
              <w:t xml:space="preserve">Б) </w:t>
            </w:r>
            <w:r w:rsidRPr="007E0E2D">
              <w:rPr>
                <w:rFonts w:ascii="Times New Roman" w:hAnsi="Times New Roman" w:cs="Times New Roman"/>
                <w:sz w:val="24"/>
                <w:szCs w:val="24"/>
                <w:lang w:val="en-US"/>
              </w:rPr>
              <w:t>Ba(HCO</w:t>
            </w:r>
            <w:r w:rsidRPr="007E0E2D">
              <w:rPr>
                <w:rFonts w:ascii="Times New Roman" w:hAnsi="Times New Roman" w:cs="Times New Roman"/>
                <w:sz w:val="24"/>
                <w:szCs w:val="24"/>
                <w:vertAlign w:val="subscript"/>
                <w:lang w:val="en-US"/>
              </w:rPr>
              <w:t>3</w:t>
            </w:r>
            <w:r w:rsidRPr="007E0E2D">
              <w:rPr>
                <w:rFonts w:ascii="Times New Roman" w:hAnsi="Times New Roman" w:cs="Times New Roman"/>
                <w:sz w:val="24"/>
                <w:szCs w:val="24"/>
                <w:lang w:val="en-US"/>
              </w:rPr>
              <w:t>)</w:t>
            </w:r>
            <w:r w:rsidRPr="007E0E2D">
              <w:rPr>
                <w:rFonts w:ascii="Times New Roman" w:hAnsi="Times New Roman" w:cs="Times New Roman"/>
                <w:sz w:val="24"/>
                <w:szCs w:val="24"/>
                <w:vertAlign w:val="subscript"/>
                <w:lang w:val="en-US"/>
              </w:rPr>
              <w:t>2</w:t>
            </w:r>
            <w:r w:rsidRPr="007E0E2D">
              <w:rPr>
                <w:rFonts w:ascii="Times New Roman" w:hAnsi="Times New Roman" w:cs="Times New Roman"/>
                <w:sz w:val="24"/>
                <w:szCs w:val="24"/>
              </w:rPr>
              <w:t xml:space="preserve"> и</w:t>
            </w:r>
            <w:r w:rsidRPr="007E0E2D">
              <w:rPr>
                <w:rFonts w:ascii="Times New Roman" w:hAnsi="Times New Roman" w:cs="Times New Roman"/>
                <w:sz w:val="24"/>
                <w:szCs w:val="24"/>
                <w:lang w:val="en-US"/>
              </w:rPr>
              <w:t xml:space="preserve"> HCOOH</w:t>
            </w:r>
          </w:p>
        </w:tc>
        <w:tc>
          <w:tcPr>
            <w:tcW w:w="6208" w:type="dxa"/>
          </w:tcPr>
          <w:p w14:paraId="59734DF7" w14:textId="1602ADE4" w:rsidR="008D00BD" w:rsidRPr="007E0E2D" w:rsidRDefault="008D00BD" w:rsidP="007E0E2D">
            <w:pPr>
              <w:spacing w:line="360" w:lineRule="auto"/>
              <w:jc w:val="both"/>
              <w:rPr>
                <w:rFonts w:ascii="Times New Roman" w:hAnsi="Times New Roman" w:cs="Times New Roman"/>
                <w:sz w:val="24"/>
                <w:szCs w:val="24"/>
              </w:rPr>
            </w:pPr>
            <w:r w:rsidRPr="007E0E2D">
              <w:rPr>
                <w:rFonts w:ascii="Times New Roman" w:hAnsi="Times New Roman" w:cs="Times New Roman"/>
                <w:sz w:val="24"/>
                <w:szCs w:val="24"/>
              </w:rPr>
              <w:t>2) изменение окраски раствора на желтую</w:t>
            </w:r>
          </w:p>
        </w:tc>
      </w:tr>
      <w:tr w:rsidR="008D00BD" w:rsidRPr="007E0E2D" w14:paraId="6FBF8CBF" w14:textId="77777777" w:rsidTr="00797B9B">
        <w:tc>
          <w:tcPr>
            <w:tcW w:w="4248" w:type="dxa"/>
          </w:tcPr>
          <w:p w14:paraId="35E0BD80" w14:textId="1B66AAED" w:rsidR="008D00BD" w:rsidRPr="007E0E2D" w:rsidRDefault="008D00BD" w:rsidP="007E0E2D">
            <w:pPr>
              <w:spacing w:line="360" w:lineRule="auto"/>
              <w:jc w:val="both"/>
              <w:rPr>
                <w:rFonts w:ascii="Times New Roman" w:hAnsi="Times New Roman" w:cs="Times New Roman"/>
                <w:sz w:val="24"/>
                <w:szCs w:val="24"/>
              </w:rPr>
            </w:pPr>
            <w:r w:rsidRPr="007E0E2D">
              <w:rPr>
                <w:rFonts w:ascii="Times New Roman" w:hAnsi="Times New Roman" w:cs="Times New Roman"/>
                <w:sz w:val="24"/>
                <w:szCs w:val="24"/>
              </w:rPr>
              <w:t xml:space="preserve">В) </w:t>
            </w:r>
            <w:r w:rsidRPr="007E0E2D">
              <w:rPr>
                <w:rFonts w:ascii="Times New Roman" w:hAnsi="Times New Roman" w:cs="Times New Roman"/>
                <w:sz w:val="24"/>
                <w:szCs w:val="24"/>
                <w:lang w:val="en-US"/>
              </w:rPr>
              <w:t>Zn</w:t>
            </w:r>
            <w:r w:rsidRPr="007E0E2D">
              <w:rPr>
                <w:rFonts w:ascii="Times New Roman" w:hAnsi="Times New Roman" w:cs="Times New Roman"/>
                <w:sz w:val="24"/>
                <w:szCs w:val="24"/>
              </w:rPr>
              <w:t>(</w:t>
            </w:r>
            <w:r w:rsidRPr="007E0E2D">
              <w:rPr>
                <w:rFonts w:ascii="Times New Roman" w:hAnsi="Times New Roman" w:cs="Times New Roman"/>
                <w:sz w:val="24"/>
                <w:szCs w:val="24"/>
                <w:lang w:val="en-US"/>
              </w:rPr>
              <w:t>NO</w:t>
            </w:r>
            <w:r w:rsidRPr="007E0E2D">
              <w:rPr>
                <w:rFonts w:ascii="Times New Roman" w:hAnsi="Times New Roman" w:cs="Times New Roman"/>
                <w:sz w:val="24"/>
                <w:szCs w:val="24"/>
                <w:vertAlign w:val="subscript"/>
              </w:rPr>
              <w:t>3</w:t>
            </w:r>
            <w:r w:rsidRPr="007E0E2D">
              <w:rPr>
                <w:rFonts w:ascii="Times New Roman" w:hAnsi="Times New Roman" w:cs="Times New Roman"/>
                <w:sz w:val="24"/>
                <w:szCs w:val="24"/>
              </w:rPr>
              <w:t>)</w:t>
            </w:r>
            <w:r w:rsidRPr="007E0E2D">
              <w:rPr>
                <w:rFonts w:ascii="Times New Roman" w:hAnsi="Times New Roman" w:cs="Times New Roman"/>
                <w:sz w:val="24"/>
                <w:szCs w:val="24"/>
                <w:vertAlign w:val="subscript"/>
              </w:rPr>
              <w:t>2(изб)</w:t>
            </w:r>
            <w:r w:rsidRPr="007E0E2D">
              <w:rPr>
                <w:rFonts w:ascii="Times New Roman" w:hAnsi="Times New Roman" w:cs="Times New Roman"/>
                <w:sz w:val="24"/>
                <w:szCs w:val="24"/>
              </w:rPr>
              <w:t xml:space="preserve"> и  </w:t>
            </w:r>
            <w:proofErr w:type="spellStart"/>
            <w:r w:rsidRPr="007E0E2D">
              <w:rPr>
                <w:rFonts w:ascii="Times New Roman" w:hAnsi="Times New Roman" w:cs="Times New Roman"/>
                <w:sz w:val="24"/>
                <w:szCs w:val="24"/>
                <w:lang w:val="en-US"/>
              </w:rPr>
              <w:t>CsOH</w:t>
            </w:r>
            <w:proofErr w:type="spellEnd"/>
          </w:p>
        </w:tc>
        <w:tc>
          <w:tcPr>
            <w:tcW w:w="6208" w:type="dxa"/>
          </w:tcPr>
          <w:p w14:paraId="09D29C36" w14:textId="04FE1B9F" w:rsidR="008D00BD" w:rsidRPr="007E0E2D" w:rsidRDefault="008D00BD" w:rsidP="007E0E2D">
            <w:pPr>
              <w:spacing w:line="360" w:lineRule="auto"/>
              <w:jc w:val="both"/>
              <w:rPr>
                <w:rFonts w:ascii="Times New Roman" w:hAnsi="Times New Roman" w:cs="Times New Roman"/>
                <w:sz w:val="24"/>
                <w:szCs w:val="24"/>
              </w:rPr>
            </w:pPr>
            <w:r w:rsidRPr="007E0E2D">
              <w:rPr>
                <w:rFonts w:ascii="Times New Roman" w:hAnsi="Times New Roman" w:cs="Times New Roman"/>
                <w:sz w:val="24"/>
                <w:szCs w:val="24"/>
              </w:rPr>
              <w:t>3) растворение осадка</w:t>
            </w:r>
          </w:p>
        </w:tc>
      </w:tr>
      <w:tr w:rsidR="008D00BD" w:rsidRPr="007E0E2D" w14:paraId="1BE6B98B" w14:textId="77777777" w:rsidTr="00797B9B">
        <w:tc>
          <w:tcPr>
            <w:tcW w:w="4248" w:type="dxa"/>
          </w:tcPr>
          <w:p w14:paraId="22876004" w14:textId="68A8A79A" w:rsidR="008D00BD" w:rsidRPr="007E0E2D" w:rsidRDefault="008D00BD" w:rsidP="007E0E2D">
            <w:pPr>
              <w:spacing w:line="360" w:lineRule="auto"/>
              <w:jc w:val="both"/>
              <w:rPr>
                <w:rFonts w:ascii="Times New Roman" w:hAnsi="Times New Roman" w:cs="Times New Roman"/>
                <w:sz w:val="24"/>
                <w:szCs w:val="24"/>
                <w:lang w:val="en-US"/>
              </w:rPr>
            </w:pPr>
            <w:r w:rsidRPr="007E0E2D">
              <w:rPr>
                <w:rFonts w:ascii="Times New Roman" w:hAnsi="Times New Roman" w:cs="Times New Roman"/>
                <w:sz w:val="24"/>
                <w:szCs w:val="24"/>
              </w:rPr>
              <w:t xml:space="preserve">Г) </w:t>
            </w:r>
            <w:r w:rsidRPr="007E0E2D">
              <w:rPr>
                <w:rFonts w:ascii="Times New Roman" w:hAnsi="Times New Roman" w:cs="Times New Roman"/>
                <w:sz w:val="24"/>
                <w:szCs w:val="24"/>
                <w:lang w:val="en-US"/>
              </w:rPr>
              <w:t>K</w:t>
            </w:r>
            <w:r w:rsidRPr="007E0E2D">
              <w:rPr>
                <w:rFonts w:ascii="Times New Roman" w:hAnsi="Times New Roman" w:cs="Times New Roman"/>
                <w:sz w:val="24"/>
                <w:szCs w:val="24"/>
                <w:vertAlign w:val="subscript"/>
                <w:lang w:val="en-US"/>
              </w:rPr>
              <w:t>2</w:t>
            </w:r>
            <w:r w:rsidRPr="007E0E2D">
              <w:rPr>
                <w:rFonts w:ascii="Times New Roman" w:hAnsi="Times New Roman" w:cs="Times New Roman"/>
                <w:sz w:val="24"/>
                <w:szCs w:val="24"/>
                <w:lang w:val="en-US"/>
              </w:rPr>
              <w:t>CrO</w:t>
            </w:r>
            <w:r w:rsidRPr="007E0E2D">
              <w:rPr>
                <w:rFonts w:ascii="Times New Roman" w:hAnsi="Times New Roman" w:cs="Times New Roman"/>
                <w:sz w:val="24"/>
                <w:szCs w:val="24"/>
                <w:vertAlign w:val="subscript"/>
                <w:lang w:val="en-US"/>
              </w:rPr>
              <w:t>4</w:t>
            </w:r>
            <w:r w:rsidRPr="007E0E2D">
              <w:rPr>
                <w:rFonts w:ascii="Times New Roman" w:hAnsi="Times New Roman" w:cs="Times New Roman"/>
                <w:sz w:val="24"/>
                <w:szCs w:val="24"/>
                <w:lang w:val="en-US"/>
              </w:rPr>
              <w:t xml:space="preserve"> </w:t>
            </w:r>
            <w:r w:rsidRPr="007E0E2D">
              <w:rPr>
                <w:rFonts w:ascii="Times New Roman" w:hAnsi="Times New Roman" w:cs="Times New Roman"/>
                <w:sz w:val="24"/>
                <w:szCs w:val="24"/>
              </w:rPr>
              <w:t>и</w:t>
            </w:r>
            <w:r w:rsidRPr="007E0E2D">
              <w:rPr>
                <w:rFonts w:ascii="Times New Roman" w:hAnsi="Times New Roman" w:cs="Times New Roman"/>
                <w:sz w:val="24"/>
                <w:szCs w:val="24"/>
                <w:lang w:val="en-US"/>
              </w:rPr>
              <w:t xml:space="preserve"> HF</w:t>
            </w:r>
          </w:p>
        </w:tc>
        <w:tc>
          <w:tcPr>
            <w:tcW w:w="6208" w:type="dxa"/>
          </w:tcPr>
          <w:p w14:paraId="3E7B5132" w14:textId="1AE0DA05" w:rsidR="008D00BD" w:rsidRPr="007E0E2D" w:rsidRDefault="008D00BD" w:rsidP="007E0E2D">
            <w:pPr>
              <w:spacing w:line="360" w:lineRule="auto"/>
              <w:jc w:val="both"/>
              <w:rPr>
                <w:rFonts w:ascii="Times New Roman" w:hAnsi="Times New Roman" w:cs="Times New Roman"/>
                <w:sz w:val="24"/>
                <w:szCs w:val="24"/>
              </w:rPr>
            </w:pPr>
            <w:r w:rsidRPr="007E0E2D">
              <w:rPr>
                <w:rFonts w:ascii="Times New Roman" w:hAnsi="Times New Roman" w:cs="Times New Roman"/>
                <w:sz w:val="24"/>
                <w:szCs w:val="24"/>
              </w:rPr>
              <w:t>4) выделение газа</w:t>
            </w:r>
          </w:p>
        </w:tc>
      </w:tr>
      <w:tr w:rsidR="008D00BD" w:rsidRPr="007E0E2D" w14:paraId="6BBF21FD" w14:textId="77777777" w:rsidTr="00797B9B">
        <w:tc>
          <w:tcPr>
            <w:tcW w:w="4248" w:type="dxa"/>
          </w:tcPr>
          <w:p w14:paraId="78C7DF39" w14:textId="77777777" w:rsidR="008D00BD" w:rsidRPr="007E0E2D" w:rsidRDefault="008D00BD" w:rsidP="007E0E2D">
            <w:pPr>
              <w:spacing w:line="360" w:lineRule="auto"/>
              <w:jc w:val="both"/>
              <w:rPr>
                <w:rFonts w:ascii="Times New Roman" w:hAnsi="Times New Roman" w:cs="Times New Roman"/>
                <w:sz w:val="24"/>
                <w:szCs w:val="24"/>
              </w:rPr>
            </w:pPr>
          </w:p>
        </w:tc>
        <w:tc>
          <w:tcPr>
            <w:tcW w:w="6208" w:type="dxa"/>
          </w:tcPr>
          <w:p w14:paraId="26CB9927" w14:textId="4F665AB1" w:rsidR="008D00BD" w:rsidRPr="007E0E2D" w:rsidRDefault="008D00BD" w:rsidP="007E0E2D">
            <w:pPr>
              <w:spacing w:line="360" w:lineRule="auto"/>
              <w:jc w:val="both"/>
              <w:rPr>
                <w:rFonts w:ascii="Times New Roman" w:hAnsi="Times New Roman" w:cs="Times New Roman"/>
                <w:sz w:val="24"/>
                <w:szCs w:val="24"/>
              </w:rPr>
            </w:pPr>
            <w:r w:rsidRPr="007E0E2D">
              <w:rPr>
                <w:rFonts w:ascii="Times New Roman" w:hAnsi="Times New Roman" w:cs="Times New Roman"/>
                <w:sz w:val="24"/>
                <w:szCs w:val="24"/>
              </w:rPr>
              <w:t>5)образование белого осадка</w:t>
            </w:r>
          </w:p>
        </w:tc>
      </w:tr>
    </w:tbl>
    <w:p w14:paraId="6593B250" w14:textId="77777777" w:rsidR="00713D8C" w:rsidRPr="007E0E2D" w:rsidRDefault="00713D8C" w:rsidP="007E0E2D">
      <w:pPr>
        <w:spacing w:after="0" w:line="360" w:lineRule="auto"/>
        <w:jc w:val="both"/>
        <w:rPr>
          <w:rFonts w:ascii="Times New Roman" w:hAnsi="Times New Roman" w:cs="Times New Roman"/>
          <w:sz w:val="24"/>
          <w:szCs w:val="24"/>
        </w:rPr>
      </w:pPr>
    </w:p>
    <w:p w14:paraId="12E55491" w14:textId="77777777" w:rsidR="00122A99" w:rsidRPr="007E0E2D" w:rsidRDefault="00713D8C" w:rsidP="007E0E2D">
      <w:pPr>
        <w:pStyle w:val="Default"/>
        <w:spacing w:line="360" w:lineRule="auto"/>
        <w:ind w:firstLine="708"/>
        <w:jc w:val="both"/>
      </w:pPr>
      <w:r w:rsidRPr="007E0E2D">
        <w:t>В задании большинство учащихся не указали изменение цвета раствора при действии плавиковой кислоты на хромат калия. Поэтому необходимо повторить свойства солей хрома, условия существования хроматов и дихроматов в растворах.</w:t>
      </w:r>
      <w:r w:rsidR="008D00BD" w:rsidRPr="007E0E2D">
        <w:tab/>
      </w:r>
    </w:p>
    <w:p w14:paraId="1D953BDF" w14:textId="5118329D" w:rsidR="00122A99" w:rsidRPr="007E0E2D" w:rsidRDefault="00122A99" w:rsidP="007E0E2D">
      <w:pPr>
        <w:spacing w:after="0" w:line="360" w:lineRule="auto"/>
        <w:ind w:firstLine="708"/>
        <w:jc w:val="both"/>
        <w:rPr>
          <w:rFonts w:ascii="Times New Roman" w:eastAsia="Times New Roman" w:hAnsi="Times New Roman" w:cs="Times New Roman"/>
          <w:color w:val="000000"/>
          <w:sz w:val="24"/>
          <w:szCs w:val="24"/>
          <w:lang w:eastAsia="ru-RU"/>
        </w:rPr>
      </w:pPr>
      <w:r w:rsidRPr="007E0E2D">
        <w:rPr>
          <w:rFonts w:ascii="Times New Roman" w:eastAsia="Times New Roman" w:hAnsi="Times New Roman" w:cs="Times New Roman"/>
          <w:color w:val="000000"/>
          <w:sz w:val="24"/>
          <w:szCs w:val="24"/>
          <w:lang w:eastAsia="ru-RU"/>
        </w:rPr>
        <w:t>В КИМ 2022 года изменён формат предъявления условий задания 21 (в 2021 г. – задание 23), проверяющего умение определять среду водных растворов: в текущем году потребовалось не только определить среду раствора, но и расставить вещества в порядке возрастания кислотности среды (рН).</w:t>
      </w:r>
      <w:r w:rsidR="00E07525" w:rsidRPr="007E0E2D">
        <w:rPr>
          <w:rFonts w:ascii="Times New Roman" w:hAnsi="Times New Roman" w:cs="Times New Roman"/>
          <w:sz w:val="24"/>
          <w:szCs w:val="24"/>
        </w:rPr>
        <w:t xml:space="preserve"> В качестве справочного материала экзаменуемым предложена шкала рН и сведения о понятии «молярная концентрация».</w:t>
      </w:r>
      <w:r w:rsidR="007E0E2D" w:rsidRPr="007E0E2D">
        <w:rPr>
          <w:rFonts w:ascii="Times New Roman" w:hAnsi="Times New Roman" w:cs="Times New Roman"/>
          <w:sz w:val="24"/>
          <w:szCs w:val="24"/>
        </w:rPr>
        <w:t xml:space="preserve"> В другом задании (23), направленном на проверку сформированности умения характеризовать состояние химического равновесия, экзаменуемым предлагается таблица, включающая сведения о концентрации реагентов в исходный момент и в равновесном состоянии. </w:t>
      </w:r>
      <w:r w:rsidR="00A6097C" w:rsidRPr="007E0E2D">
        <w:rPr>
          <w:rFonts w:ascii="Times New Roman" w:eastAsia="Times New Roman" w:hAnsi="Times New Roman" w:cs="Times New Roman"/>
          <w:color w:val="000000"/>
          <w:sz w:val="24"/>
          <w:szCs w:val="24"/>
          <w:lang w:eastAsia="ru-RU"/>
        </w:rPr>
        <w:t>Большинство у</w:t>
      </w:r>
      <w:r w:rsidRPr="007E0E2D">
        <w:rPr>
          <w:rFonts w:ascii="Times New Roman" w:eastAsia="Times New Roman" w:hAnsi="Times New Roman" w:cs="Times New Roman"/>
          <w:color w:val="000000"/>
          <w:sz w:val="24"/>
          <w:szCs w:val="24"/>
          <w:lang w:eastAsia="ru-RU"/>
        </w:rPr>
        <w:t>чащи</w:t>
      </w:r>
      <w:r w:rsidR="00A6097C" w:rsidRPr="007E0E2D">
        <w:rPr>
          <w:rFonts w:ascii="Times New Roman" w:eastAsia="Times New Roman" w:hAnsi="Times New Roman" w:cs="Times New Roman"/>
          <w:color w:val="000000"/>
          <w:sz w:val="24"/>
          <w:szCs w:val="24"/>
          <w:lang w:eastAsia="ru-RU"/>
        </w:rPr>
        <w:t>х</w:t>
      </w:r>
      <w:r w:rsidRPr="007E0E2D">
        <w:rPr>
          <w:rFonts w:ascii="Times New Roman" w:eastAsia="Times New Roman" w:hAnsi="Times New Roman" w:cs="Times New Roman"/>
          <w:color w:val="000000"/>
          <w:sz w:val="24"/>
          <w:szCs w:val="24"/>
          <w:lang w:eastAsia="ru-RU"/>
        </w:rPr>
        <w:t>ся справились с данными заданиями</w:t>
      </w:r>
      <w:r w:rsidR="00A6097C" w:rsidRPr="007E0E2D">
        <w:rPr>
          <w:rFonts w:ascii="Times New Roman" w:eastAsia="Times New Roman" w:hAnsi="Times New Roman" w:cs="Times New Roman"/>
          <w:color w:val="000000"/>
          <w:sz w:val="24"/>
          <w:szCs w:val="24"/>
          <w:lang w:eastAsia="ru-RU"/>
        </w:rPr>
        <w:t xml:space="preserve"> (88%).</w:t>
      </w:r>
    </w:p>
    <w:p w14:paraId="4B120633" w14:textId="77777777" w:rsidR="00797B9B" w:rsidRDefault="00797B9B" w:rsidP="007E0E2D">
      <w:pPr>
        <w:pStyle w:val="Default"/>
        <w:spacing w:line="360" w:lineRule="auto"/>
        <w:jc w:val="center"/>
        <w:rPr>
          <w:b/>
          <w:bCs/>
        </w:rPr>
      </w:pPr>
    </w:p>
    <w:p w14:paraId="350F0CBF" w14:textId="77777777" w:rsidR="00797B9B" w:rsidRDefault="00797B9B" w:rsidP="007E0E2D">
      <w:pPr>
        <w:pStyle w:val="Default"/>
        <w:spacing w:line="360" w:lineRule="auto"/>
        <w:jc w:val="center"/>
        <w:rPr>
          <w:b/>
          <w:bCs/>
        </w:rPr>
      </w:pPr>
    </w:p>
    <w:p w14:paraId="4677B13C" w14:textId="0D84A733" w:rsidR="00713D8C" w:rsidRPr="007E0E2D" w:rsidRDefault="00713D8C" w:rsidP="007E0E2D">
      <w:pPr>
        <w:pStyle w:val="Default"/>
        <w:spacing w:line="360" w:lineRule="auto"/>
        <w:jc w:val="center"/>
      </w:pPr>
      <w:r w:rsidRPr="007E0E2D">
        <w:rPr>
          <w:b/>
          <w:bCs/>
        </w:rPr>
        <w:t>Расчёты по химическим формулам и уравнениям реакций</w:t>
      </w:r>
    </w:p>
    <w:p w14:paraId="632A669A" w14:textId="39643651" w:rsidR="00893328" w:rsidRPr="007E0E2D" w:rsidRDefault="00713D8C" w:rsidP="007E0E2D">
      <w:pPr>
        <w:spacing w:after="0" w:line="360" w:lineRule="auto"/>
        <w:ind w:firstLine="708"/>
        <w:jc w:val="both"/>
        <w:rPr>
          <w:rFonts w:ascii="Times New Roman" w:hAnsi="Times New Roman" w:cs="Times New Roman"/>
          <w:sz w:val="24"/>
          <w:szCs w:val="24"/>
        </w:rPr>
      </w:pPr>
      <w:r w:rsidRPr="007E0E2D">
        <w:rPr>
          <w:rFonts w:ascii="Times New Roman" w:hAnsi="Times New Roman" w:cs="Times New Roman"/>
          <w:color w:val="000000"/>
          <w:sz w:val="24"/>
          <w:szCs w:val="24"/>
        </w:rPr>
        <w:t>Результаты решения расчётных задач базового уровня сложности показывают, что экзаменуемые овладели умениями применять понятие «массовая доля вещества в растворе»,</w:t>
      </w:r>
      <w:r w:rsidR="00122A99" w:rsidRPr="007E0E2D">
        <w:rPr>
          <w:rFonts w:ascii="Times New Roman" w:hAnsi="Times New Roman" w:cs="Times New Roman"/>
          <w:color w:val="000000"/>
          <w:sz w:val="24"/>
          <w:szCs w:val="24"/>
        </w:rPr>
        <w:t xml:space="preserve"> «расчеты по термохимическим уравнениям»</w:t>
      </w:r>
      <w:r w:rsidRPr="007E0E2D">
        <w:rPr>
          <w:rFonts w:ascii="Times New Roman" w:hAnsi="Times New Roman" w:cs="Times New Roman"/>
          <w:color w:val="000000"/>
          <w:sz w:val="24"/>
          <w:szCs w:val="24"/>
        </w:rPr>
        <w:t xml:space="preserve"> и учитывать соотношение веществ, участвующих в реакции</w:t>
      </w:r>
      <w:r w:rsidR="00122A99" w:rsidRPr="007E0E2D">
        <w:rPr>
          <w:rFonts w:ascii="Times New Roman" w:hAnsi="Times New Roman" w:cs="Times New Roman"/>
          <w:color w:val="000000"/>
          <w:sz w:val="24"/>
          <w:szCs w:val="24"/>
        </w:rPr>
        <w:t>, при определении массовой доли чистого вещества</w:t>
      </w:r>
      <w:r w:rsidRPr="007E0E2D">
        <w:rPr>
          <w:rFonts w:ascii="Times New Roman" w:hAnsi="Times New Roman" w:cs="Times New Roman"/>
          <w:color w:val="000000"/>
          <w:sz w:val="24"/>
          <w:szCs w:val="24"/>
        </w:rPr>
        <w:t>.</w:t>
      </w:r>
      <w:r w:rsidR="008D00BD" w:rsidRPr="007E0E2D">
        <w:rPr>
          <w:rFonts w:ascii="Times New Roman" w:hAnsi="Times New Roman" w:cs="Times New Roman"/>
          <w:sz w:val="24"/>
          <w:szCs w:val="24"/>
        </w:rPr>
        <w:tab/>
      </w:r>
      <w:r w:rsidR="00893328" w:rsidRPr="007E0E2D">
        <w:rPr>
          <w:rFonts w:ascii="Times New Roman" w:hAnsi="Times New Roman" w:cs="Times New Roman"/>
          <w:sz w:val="24"/>
          <w:szCs w:val="24"/>
        </w:rPr>
        <w:t xml:space="preserve"> </w:t>
      </w:r>
    </w:p>
    <w:p w14:paraId="657E9A19" w14:textId="15CC6A3C" w:rsidR="00A6097C" w:rsidRPr="00A6097C" w:rsidRDefault="00A6097C" w:rsidP="007E0E2D">
      <w:pPr>
        <w:autoSpaceDE w:val="0"/>
        <w:autoSpaceDN w:val="0"/>
        <w:adjustRightInd w:val="0"/>
        <w:spacing w:after="0" w:line="360" w:lineRule="auto"/>
        <w:jc w:val="center"/>
        <w:rPr>
          <w:rFonts w:ascii="Times New Roman" w:hAnsi="Times New Roman" w:cs="Times New Roman"/>
          <w:color w:val="000000"/>
          <w:sz w:val="24"/>
          <w:szCs w:val="24"/>
        </w:rPr>
      </w:pPr>
      <w:r w:rsidRPr="00A6097C">
        <w:rPr>
          <w:rFonts w:ascii="Times New Roman" w:hAnsi="Times New Roman" w:cs="Times New Roman"/>
          <w:b/>
          <w:bCs/>
          <w:color w:val="000000"/>
          <w:sz w:val="24"/>
          <w:szCs w:val="24"/>
        </w:rPr>
        <w:t>Задания части 2 с развёрнутым ответом</w:t>
      </w:r>
    </w:p>
    <w:p w14:paraId="5484A707" w14:textId="50A439F7" w:rsidR="00A6097C" w:rsidRPr="007E0E2D" w:rsidRDefault="00A6097C" w:rsidP="007E0E2D">
      <w:pPr>
        <w:pStyle w:val="Default"/>
        <w:spacing w:line="360" w:lineRule="auto"/>
        <w:ind w:firstLine="708"/>
        <w:jc w:val="both"/>
      </w:pPr>
      <w:r w:rsidRPr="007E0E2D">
        <w:t xml:space="preserve">Задания с развёрнутым ответом имеют своей целью дифференциацию наиболее подготовленных обучающихся и действительно статистически имеют самую высокую дифференцирующую способность. Выполнить задание высокого уровня сложности на максимальный балл удаётся только наиболее подготовленным обучающимся. Тем не менее все </w:t>
      </w:r>
      <w:r w:rsidR="00797B9B">
        <w:t>учащиеся</w:t>
      </w:r>
      <w:r w:rsidRPr="007E0E2D">
        <w:t xml:space="preserve"> приступили к выполнению этих заданий </w:t>
      </w:r>
      <w:r w:rsidR="00EA025C" w:rsidRPr="007E0E2D">
        <w:t>и смогли</w:t>
      </w:r>
      <w:r w:rsidRPr="007E0E2D">
        <w:t xml:space="preserve"> получить балл</w:t>
      </w:r>
      <w:r w:rsidR="00EA025C" w:rsidRPr="007E0E2D">
        <w:t>ы</w:t>
      </w:r>
      <w:r w:rsidRPr="007E0E2D">
        <w:t xml:space="preserve"> за выполнение отдельных элементов </w:t>
      </w:r>
      <w:r w:rsidR="00EA025C" w:rsidRPr="007E0E2D">
        <w:t>заданий</w:t>
      </w:r>
      <w:r w:rsidRPr="007E0E2D">
        <w:t>.</w:t>
      </w:r>
    </w:p>
    <w:p w14:paraId="508C2965" w14:textId="64BDD719" w:rsidR="00F22A58" w:rsidRPr="007E0E2D" w:rsidRDefault="00F22A58" w:rsidP="007E0E2D">
      <w:pPr>
        <w:pStyle w:val="Default"/>
        <w:spacing w:line="360" w:lineRule="auto"/>
        <w:ind w:firstLine="708"/>
        <w:jc w:val="both"/>
      </w:pPr>
      <w:r w:rsidRPr="007E0E2D">
        <w:t>В формулировки условий заданий 29 и 30 включены уточнения, ограничивающие вариативность химических реакций, которые можно составить из предложенного перечня веществ. Эти уточнения конкретизируют признаки протекания реакций (или их отсутствие), состав, класс/группу вещества, вступающего в реакцию или образующегося в результате неё, и др.</w:t>
      </w:r>
    </w:p>
    <w:p w14:paraId="198BE71D" w14:textId="77777777" w:rsidR="00F04ED2" w:rsidRDefault="00F04ED2" w:rsidP="007E0E2D">
      <w:pPr>
        <w:spacing w:after="0" w:line="360" w:lineRule="auto"/>
        <w:jc w:val="both"/>
        <w:rPr>
          <w:rFonts w:ascii="Times New Roman" w:hAnsi="Times New Roman" w:cs="Times New Roman"/>
          <w:i/>
          <w:iCs/>
          <w:sz w:val="24"/>
          <w:szCs w:val="24"/>
        </w:rPr>
      </w:pPr>
    </w:p>
    <w:p w14:paraId="1EB443A2" w14:textId="0F5DB8EC" w:rsidR="007C71A5" w:rsidRPr="007E0E2D" w:rsidRDefault="007C71A5" w:rsidP="007E0E2D">
      <w:pPr>
        <w:spacing w:after="0" w:line="360" w:lineRule="auto"/>
        <w:jc w:val="both"/>
        <w:rPr>
          <w:rFonts w:ascii="Times New Roman" w:hAnsi="Times New Roman" w:cs="Times New Roman"/>
          <w:i/>
          <w:iCs/>
          <w:sz w:val="24"/>
          <w:szCs w:val="24"/>
        </w:rPr>
      </w:pPr>
      <w:r w:rsidRPr="007E0E2D">
        <w:rPr>
          <w:rFonts w:ascii="Times New Roman" w:hAnsi="Times New Roman" w:cs="Times New Roman"/>
          <w:i/>
          <w:iCs/>
          <w:sz w:val="24"/>
          <w:szCs w:val="24"/>
        </w:rPr>
        <w:t>Задание 29, 30</w:t>
      </w:r>
    </w:p>
    <w:tbl>
      <w:tblPr>
        <w:tblStyle w:val="a5"/>
        <w:tblW w:w="0" w:type="auto"/>
        <w:tblLook w:val="04A0" w:firstRow="1" w:lastRow="0" w:firstColumn="1" w:lastColumn="0" w:noHBand="0" w:noVBand="1"/>
      </w:tblPr>
      <w:tblGrid>
        <w:gridCol w:w="10456"/>
      </w:tblGrid>
      <w:tr w:rsidR="007C71A5" w:rsidRPr="007E0E2D" w14:paraId="06116CBF" w14:textId="77777777" w:rsidTr="007C71A5">
        <w:tc>
          <w:tcPr>
            <w:tcW w:w="10456" w:type="dxa"/>
          </w:tcPr>
          <w:p w14:paraId="2235D3F7" w14:textId="2A9E85EF" w:rsidR="007C71A5" w:rsidRPr="007E0E2D" w:rsidRDefault="007C71A5" w:rsidP="007E0E2D">
            <w:pPr>
              <w:spacing w:line="360" w:lineRule="auto"/>
              <w:jc w:val="both"/>
              <w:rPr>
                <w:rFonts w:ascii="Times New Roman" w:hAnsi="Times New Roman" w:cs="Times New Roman"/>
                <w:sz w:val="24"/>
                <w:szCs w:val="24"/>
              </w:rPr>
            </w:pPr>
            <w:r w:rsidRPr="007E0E2D">
              <w:rPr>
                <w:rFonts w:ascii="Times New Roman" w:hAnsi="Times New Roman" w:cs="Times New Roman"/>
                <w:sz w:val="24"/>
                <w:szCs w:val="24"/>
              </w:rPr>
              <w:t>Для выполнения заданий дан перечень веществ: дихромат калия, серная кислота, нитрат натрия, сульфид калия, гидрокарбонат натрия, гидросульфат калия.</w:t>
            </w:r>
          </w:p>
        </w:tc>
      </w:tr>
    </w:tbl>
    <w:p w14:paraId="0D45BCE9" w14:textId="77777777" w:rsidR="00887508" w:rsidRPr="007E0E2D" w:rsidRDefault="00887508" w:rsidP="007E0E2D">
      <w:pPr>
        <w:spacing w:after="0" w:line="360" w:lineRule="auto"/>
        <w:jc w:val="both"/>
        <w:rPr>
          <w:rFonts w:ascii="Times New Roman" w:hAnsi="Times New Roman" w:cs="Times New Roman"/>
          <w:sz w:val="24"/>
          <w:szCs w:val="24"/>
        </w:rPr>
      </w:pPr>
    </w:p>
    <w:p w14:paraId="3B0C0C65" w14:textId="12E1F864" w:rsidR="00F22A58" w:rsidRPr="007E0E2D" w:rsidRDefault="00F22A58" w:rsidP="007E0E2D">
      <w:pPr>
        <w:spacing w:after="0" w:line="360" w:lineRule="auto"/>
        <w:ind w:firstLine="708"/>
        <w:jc w:val="both"/>
        <w:rPr>
          <w:rFonts w:ascii="Times New Roman" w:hAnsi="Times New Roman" w:cs="Times New Roman"/>
          <w:sz w:val="24"/>
          <w:szCs w:val="24"/>
        </w:rPr>
      </w:pPr>
      <w:r w:rsidRPr="007E0E2D">
        <w:rPr>
          <w:rFonts w:ascii="Times New Roman" w:hAnsi="Times New Roman" w:cs="Times New Roman"/>
          <w:sz w:val="24"/>
          <w:szCs w:val="24"/>
        </w:rPr>
        <w:t xml:space="preserve">29. Выберите вещества, ОВР между которыми протекает с образованием </w:t>
      </w:r>
      <w:r w:rsidRPr="007E0E2D">
        <w:rPr>
          <w:rFonts w:ascii="Times New Roman" w:hAnsi="Times New Roman" w:cs="Times New Roman"/>
          <w:b/>
          <w:bCs/>
          <w:sz w:val="24"/>
          <w:szCs w:val="24"/>
        </w:rPr>
        <w:t>простого вещества</w:t>
      </w:r>
      <w:r w:rsidRPr="007E0E2D">
        <w:rPr>
          <w:rFonts w:ascii="Times New Roman" w:hAnsi="Times New Roman" w:cs="Times New Roman"/>
          <w:sz w:val="24"/>
          <w:szCs w:val="24"/>
        </w:rPr>
        <w:t>. В ответе запишите</w:t>
      </w:r>
      <w:r w:rsidR="00F35B96" w:rsidRPr="007E0E2D">
        <w:rPr>
          <w:rFonts w:ascii="Times New Roman" w:hAnsi="Times New Roman" w:cs="Times New Roman"/>
          <w:sz w:val="24"/>
          <w:szCs w:val="24"/>
        </w:rPr>
        <w:t xml:space="preserve"> уравнение только </w:t>
      </w:r>
      <w:proofErr w:type="gramStart"/>
      <w:r w:rsidR="00F35B96" w:rsidRPr="007E0E2D">
        <w:rPr>
          <w:rFonts w:ascii="Times New Roman" w:hAnsi="Times New Roman" w:cs="Times New Roman"/>
          <w:sz w:val="24"/>
          <w:szCs w:val="24"/>
        </w:rPr>
        <w:t>одной  из</w:t>
      </w:r>
      <w:proofErr w:type="gramEnd"/>
      <w:r w:rsidR="00F35B96" w:rsidRPr="007E0E2D">
        <w:rPr>
          <w:rFonts w:ascii="Times New Roman" w:hAnsi="Times New Roman" w:cs="Times New Roman"/>
          <w:sz w:val="24"/>
          <w:szCs w:val="24"/>
        </w:rPr>
        <w:t xml:space="preserve"> возможных ОВР с участием выбранных веществ. Составьте электронный баланс, укажите окислитель и восстановитель в этой реакции.</w:t>
      </w:r>
    </w:p>
    <w:p w14:paraId="0AD63EDB" w14:textId="7CE51C33" w:rsidR="007C71A5" w:rsidRPr="007E0E2D" w:rsidRDefault="007C71A5" w:rsidP="007E0E2D">
      <w:pPr>
        <w:spacing w:after="0" w:line="360" w:lineRule="auto"/>
        <w:ind w:firstLine="708"/>
        <w:jc w:val="both"/>
        <w:rPr>
          <w:rFonts w:ascii="Times New Roman" w:hAnsi="Times New Roman" w:cs="Times New Roman"/>
          <w:sz w:val="24"/>
          <w:szCs w:val="24"/>
        </w:rPr>
      </w:pPr>
      <w:r w:rsidRPr="007E0E2D">
        <w:rPr>
          <w:rFonts w:ascii="Times New Roman" w:hAnsi="Times New Roman" w:cs="Times New Roman"/>
          <w:sz w:val="24"/>
          <w:szCs w:val="24"/>
        </w:rPr>
        <w:t xml:space="preserve">30. </w:t>
      </w:r>
      <w:r w:rsidR="00887508" w:rsidRPr="007E0E2D">
        <w:rPr>
          <w:rFonts w:ascii="Times New Roman" w:hAnsi="Times New Roman" w:cs="Times New Roman"/>
          <w:sz w:val="24"/>
          <w:szCs w:val="24"/>
        </w:rPr>
        <w:t>В</w:t>
      </w:r>
      <w:r w:rsidRPr="007E0E2D">
        <w:rPr>
          <w:rFonts w:ascii="Times New Roman" w:hAnsi="Times New Roman" w:cs="Times New Roman"/>
          <w:sz w:val="24"/>
          <w:szCs w:val="24"/>
        </w:rPr>
        <w:t xml:space="preserve">ыберите </w:t>
      </w:r>
      <w:r w:rsidRPr="00797B9B">
        <w:rPr>
          <w:rFonts w:ascii="Times New Roman" w:hAnsi="Times New Roman" w:cs="Times New Roman"/>
          <w:b/>
          <w:bCs/>
          <w:sz w:val="24"/>
          <w:szCs w:val="24"/>
        </w:rPr>
        <w:t>кислую соль</w:t>
      </w:r>
      <w:r w:rsidRPr="007E0E2D">
        <w:rPr>
          <w:rFonts w:ascii="Times New Roman" w:hAnsi="Times New Roman" w:cs="Times New Roman"/>
          <w:sz w:val="24"/>
          <w:szCs w:val="24"/>
        </w:rPr>
        <w:t xml:space="preserve"> и вещество, которое вступает с этой кислой солью в реакцию </w:t>
      </w:r>
      <w:proofErr w:type="gramStart"/>
      <w:r w:rsidRPr="007E0E2D">
        <w:rPr>
          <w:rFonts w:ascii="Times New Roman" w:hAnsi="Times New Roman" w:cs="Times New Roman"/>
          <w:sz w:val="24"/>
          <w:szCs w:val="24"/>
        </w:rPr>
        <w:t>ионного  обмена</w:t>
      </w:r>
      <w:proofErr w:type="gramEnd"/>
      <w:r w:rsidRPr="007E0E2D">
        <w:rPr>
          <w:rFonts w:ascii="Times New Roman" w:hAnsi="Times New Roman" w:cs="Times New Roman"/>
          <w:sz w:val="24"/>
          <w:szCs w:val="24"/>
        </w:rPr>
        <w:t xml:space="preserve"> </w:t>
      </w:r>
      <w:r w:rsidR="00797B9B" w:rsidRPr="00797B9B">
        <w:rPr>
          <w:rFonts w:ascii="Times New Roman" w:hAnsi="Times New Roman" w:cs="Times New Roman"/>
          <w:b/>
          <w:bCs/>
          <w:sz w:val="24"/>
          <w:szCs w:val="24"/>
        </w:rPr>
        <w:t xml:space="preserve">с </w:t>
      </w:r>
      <w:r w:rsidRPr="00797B9B">
        <w:rPr>
          <w:rFonts w:ascii="Times New Roman" w:hAnsi="Times New Roman" w:cs="Times New Roman"/>
          <w:b/>
          <w:bCs/>
          <w:sz w:val="24"/>
          <w:szCs w:val="24"/>
        </w:rPr>
        <w:t>выделением газа с неприятным запахо</w:t>
      </w:r>
      <w:r w:rsidR="00887508" w:rsidRPr="00797B9B">
        <w:rPr>
          <w:rFonts w:ascii="Times New Roman" w:hAnsi="Times New Roman" w:cs="Times New Roman"/>
          <w:b/>
          <w:bCs/>
          <w:sz w:val="24"/>
          <w:szCs w:val="24"/>
        </w:rPr>
        <w:t>м</w:t>
      </w:r>
      <w:r w:rsidR="00887508" w:rsidRPr="007E0E2D">
        <w:rPr>
          <w:rFonts w:ascii="Times New Roman" w:hAnsi="Times New Roman" w:cs="Times New Roman"/>
          <w:sz w:val="24"/>
          <w:szCs w:val="24"/>
        </w:rPr>
        <w:t>. Запишите молекулярное, полное и сокращенное ионное уравнения только одной из возможных реакций.</w:t>
      </w:r>
    </w:p>
    <w:p w14:paraId="61311408" w14:textId="0C43838D" w:rsidR="00F22A58" w:rsidRDefault="00F22A58" w:rsidP="007E0E2D">
      <w:pPr>
        <w:spacing w:after="0" w:line="360" w:lineRule="auto"/>
        <w:ind w:firstLine="708"/>
        <w:jc w:val="both"/>
        <w:rPr>
          <w:rFonts w:ascii="Times New Roman" w:hAnsi="Times New Roman" w:cs="Times New Roman"/>
          <w:sz w:val="24"/>
          <w:szCs w:val="24"/>
        </w:rPr>
      </w:pPr>
      <w:r w:rsidRPr="007E0E2D">
        <w:rPr>
          <w:rFonts w:ascii="Times New Roman" w:hAnsi="Times New Roman" w:cs="Times New Roman"/>
          <w:sz w:val="24"/>
          <w:szCs w:val="24"/>
        </w:rPr>
        <w:t>За выполнение задания 29 большее число выполнивших эт</w:t>
      </w:r>
      <w:r w:rsidR="00797B9B">
        <w:rPr>
          <w:rFonts w:ascii="Times New Roman" w:hAnsi="Times New Roman" w:cs="Times New Roman"/>
          <w:sz w:val="24"/>
          <w:szCs w:val="24"/>
        </w:rPr>
        <w:t>о</w:t>
      </w:r>
      <w:r w:rsidRPr="007E0E2D">
        <w:rPr>
          <w:rFonts w:ascii="Times New Roman" w:hAnsi="Times New Roman" w:cs="Times New Roman"/>
          <w:sz w:val="24"/>
          <w:szCs w:val="24"/>
        </w:rPr>
        <w:t xml:space="preserve"> задани</w:t>
      </w:r>
      <w:r w:rsidR="00797B9B">
        <w:rPr>
          <w:rFonts w:ascii="Times New Roman" w:hAnsi="Times New Roman" w:cs="Times New Roman"/>
          <w:sz w:val="24"/>
          <w:szCs w:val="24"/>
        </w:rPr>
        <w:t>е</w:t>
      </w:r>
      <w:r w:rsidRPr="007E0E2D">
        <w:rPr>
          <w:rFonts w:ascii="Times New Roman" w:hAnsi="Times New Roman" w:cs="Times New Roman"/>
          <w:sz w:val="24"/>
          <w:szCs w:val="24"/>
        </w:rPr>
        <w:t xml:space="preserve"> получили максимальные 2 балла. Это говорит о том, что </w:t>
      </w:r>
      <w:r w:rsidR="00F35B96" w:rsidRPr="007E0E2D">
        <w:rPr>
          <w:rFonts w:ascii="Times New Roman" w:hAnsi="Times New Roman" w:cs="Times New Roman"/>
          <w:sz w:val="24"/>
          <w:szCs w:val="24"/>
        </w:rPr>
        <w:t>учащиеся</w:t>
      </w:r>
      <w:r w:rsidRPr="007E0E2D">
        <w:rPr>
          <w:rFonts w:ascii="Times New Roman" w:hAnsi="Times New Roman" w:cs="Times New Roman"/>
          <w:sz w:val="24"/>
          <w:szCs w:val="24"/>
        </w:rPr>
        <w:t xml:space="preserve"> могут продемонстрировать понимание сущности протекающих реакций – составить электронный баланс окислительно-восстановительного процесса. А вот 55% учащихся не справились с заданием на составление реакции ионного обмена</w:t>
      </w:r>
      <w:r w:rsidR="00F35B96" w:rsidRPr="007E0E2D">
        <w:rPr>
          <w:rFonts w:ascii="Times New Roman" w:hAnsi="Times New Roman" w:cs="Times New Roman"/>
          <w:sz w:val="24"/>
          <w:szCs w:val="24"/>
        </w:rPr>
        <w:t xml:space="preserve"> (задание 30)</w:t>
      </w:r>
      <w:r w:rsidRPr="007E0E2D">
        <w:rPr>
          <w:rFonts w:ascii="Times New Roman" w:hAnsi="Times New Roman" w:cs="Times New Roman"/>
          <w:sz w:val="24"/>
          <w:szCs w:val="24"/>
        </w:rPr>
        <w:t xml:space="preserve">. </w:t>
      </w:r>
    </w:p>
    <w:p w14:paraId="151A62C9" w14:textId="6F81D863" w:rsidR="00797B9B" w:rsidRPr="007E0E2D" w:rsidRDefault="00797B9B" w:rsidP="00797B9B">
      <w:pPr>
        <w:spacing w:after="0" w:line="360" w:lineRule="auto"/>
        <w:ind w:firstLine="708"/>
        <w:jc w:val="both"/>
        <w:rPr>
          <w:rFonts w:ascii="Times New Roman" w:hAnsi="Times New Roman" w:cs="Times New Roman"/>
          <w:sz w:val="24"/>
          <w:szCs w:val="24"/>
        </w:rPr>
      </w:pPr>
      <w:r w:rsidRPr="00E07525">
        <w:rPr>
          <w:rFonts w:ascii="Times New Roman" w:hAnsi="Times New Roman" w:cs="Times New Roman"/>
          <w:color w:val="000000"/>
          <w:sz w:val="24"/>
          <w:szCs w:val="24"/>
        </w:rPr>
        <w:t xml:space="preserve">В любом случае начинать выполнение задания </w:t>
      </w:r>
      <w:r>
        <w:rPr>
          <w:rFonts w:ascii="Times New Roman" w:hAnsi="Times New Roman" w:cs="Times New Roman"/>
          <w:color w:val="000000"/>
          <w:sz w:val="24"/>
          <w:szCs w:val="24"/>
        </w:rPr>
        <w:t>30</w:t>
      </w:r>
      <w:r w:rsidRPr="00E07525">
        <w:rPr>
          <w:rFonts w:ascii="Times New Roman" w:hAnsi="Times New Roman" w:cs="Times New Roman"/>
          <w:color w:val="000000"/>
          <w:sz w:val="24"/>
          <w:szCs w:val="24"/>
        </w:rPr>
        <w:t xml:space="preserve"> следует с составления пар реагентов, в которых веществ</w:t>
      </w:r>
      <w:r>
        <w:rPr>
          <w:rFonts w:ascii="Times New Roman" w:hAnsi="Times New Roman" w:cs="Times New Roman"/>
          <w:color w:val="000000"/>
          <w:sz w:val="24"/>
          <w:szCs w:val="24"/>
        </w:rPr>
        <w:t>а</w:t>
      </w:r>
      <w:r w:rsidRPr="00E07525">
        <w:rPr>
          <w:rFonts w:ascii="Times New Roman" w:hAnsi="Times New Roman" w:cs="Times New Roman"/>
          <w:color w:val="000000"/>
          <w:sz w:val="24"/>
          <w:szCs w:val="24"/>
        </w:rPr>
        <w:t xml:space="preserve"> мо</w:t>
      </w:r>
      <w:r>
        <w:rPr>
          <w:rFonts w:ascii="Times New Roman" w:hAnsi="Times New Roman" w:cs="Times New Roman"/>
          <w:color w:val="000000"/>
          <w:sz w:val="24"/>
          <w:szCs w:val="24"/>
        </w:rPr>
        <w:t>гут</w:t>
      </w:r>
      <w:r w:rsidR="00C4153E">
        <w:rPr>
          <w:rFonts w:ascii="Times New Roman" w:hAnsi="Times New Roman" w:cs="Times New Roman"/>
          <w:color w:val="000000"/>
          <w:sz w:val="24"/>
          <w:szCs w:val="24"/>
        </w:rPr>
        <w:t xml:space="preserve"> взаимодействовать </w:t>
      </w:r>
      <w:r w:rsidR="00C4153E" w:rsidRPr="007E0E2D">
        <w:rPr>
          <w:rFonts w:ascii="Times New Roman" w:hAnsi="Times New Roman" w:cs="Times New Roman"/>
          <w:color w:val="000000"/>
          <w:sz w:val="24"/>
          <w:szCs w:val="24"/>
        </w:rPr>
        <w:t>без изменения степени окисления</w:t>
      </w:r>
      <w:r w:rsidRPr="00E07525">
        <w:rPr>
          <w:rFonts w:ascii="Times New Roman" w:hAnsi="Times New Roman" w:cs="Times New Roman"/>
          <w:color w:val="000000"/>
          <w:sz w:val="24"/>
          <w:szCs w:val="24"/>
        </w:rPr>
        <w:t>. На втором этапе решения следует спрогнозировать признаки протекания реакций между выбранными парами</w:t>
      </w:r>
      <w:r w:rsidR="00C4153E">
        <w:rPr>
          <w:rFonts w:ascii="Times New Roman" w:hAnsi="Times New Roman" w:cs="Times New Roman"/>
          <w:color w:val="000000"/>
          <w:sz w:val="24"/>
          <w:szCs w:val="24"/>
        </w:rPr>
        <w:t>.</w:t>
      </w:r>
      <w:r w:rsidRPr="00E07525">
        <w:rPr>
          <w:rFonts w:ascii="Times New Roman" w:hAnsi="Times New Roman" w:cs="Times New Roman"/>
          <w:color w:val="000000"/>
          <w:sz w:val="24"/>
          <w:szCs w:val="24"/>
        </w:rPr>
        <w:t xml:space="preserve"> </w:t>
      </w:r>
    </w:p>
    <w:p w14:paraId="2C76CAEE" w14:textId="4C9B2C8E" w:rsidR="00F35B96" w:rsidRPr="007E0E2D" w:rsidRDefault="00F35B96" w:rsidP="007E0E2D">
      <w:pPr>
        <w:spacing w:after="0" w:line="360" w:lineRule="auto"/>
        <w:ind w:firstLine="708"/>
        <w:jc w:val="both"/>
        <w:rPr>
          <w:rFonts w:ascii="Times New Roman" w:hAnsi="Times New Roman" w:cs="Times New Roman"/>
          <w:sz w:val="24"/>
          <w:szCs w:val="24"/>
        </w:rPr>
      </w:pPr>
      <w:r w:rsidRPr="007E0E2D">
        <w:rPr>
          <w:rFonts w:ascii="Times New Roman" w:hAnsi="Times New Roman" w:cs="Times New Roman"/>
          <w:sz w:val="24"/>
          <w:szCs w:val="24"/>
        </w:rPr>
        <w:t>Решая з</w:t>
      </w:r>
      <w:r w:rsidR="00887508" w:rsidRPr="007E0E2D">
        <w:rPr>
          <w:rFonts w:ascii="Times New Roman" w:hAnsi="Times New Roman" w:cs="Times New Roman"/>
          <w:sz w:val="24"/>
          <w:szCs w:val="24"/>
        </w:rPr>
        <w:t>адани</w:t>
      </w:r>
      <w:r w:rsidRPr="007E0E2D">
        <w:rPr>
          <w:rFonts w:ascii="Times New Roman" w:hAnsi="Times New Roman" w:cs="Times New Roman"/>
          <w:sz w:val="24"/>
          <w:szCs w:val="24"/>
        </w:rPr>
        <w:t xml:space="preserve">е </w:t>
      </w:r>
      <w:r w:rsidR="00887508" w:rsidRPr="007E0E2D">
        <w:rPr>
          <w:rFonts w:ascii="Times New Roman" w:hAnsi="Times New Roman" w:cs="Times New Roman"/>
          <w:sz w:val="24"/>
          <w:szCs w:val="24"/>
        </w:rPr>
        <w:t>31</w:t>
      </w:r>
      <w:r w:rsidRPr="007E0E2D">
        <w:rPr>
          <w:rFonts w:ascii="Times New Roman" w:hAnsi="Times New Roman" w:cs="Times New Roman"/>
          <w:sz w:val="24"/>
          <w:szCs w:val="24"/>
        </w:rPr>
        <w:t>,</w:t>
      </w:r>
      <w:r w:rsidR="00887508" w:rsidRPr="007E0E2D">
        <w:rPr>
          <w:rFonts w:ascii="Times New Roman" w:hAnsi="Times New Roman" w:cs="Times New Roman"/>
          <w:sz w:val="24"/>
          <w:szCs w:val="24"/>
        </w:rPr>
        <w:t xml:space="preserve"> набрать максимальный балл удалось 36% экзаменуемы</w:t>
      </w:r>
      <w:r w:rsidR="007E0E2D">
        <w:rPr>
          <w:rFonts w:ascii="Times New Roman" w:hAnsi="Times New Roman" w:cs="Times New Roman"/>
          <w:sz w:val="24"/>
          <w:szCs w:val="24"/>
        </w:rPr>
        <w:t>м</w:t>
      </w:r>
      <w:r w:rsidR="00171BBF" w:rsidRPr="007E0E2D">
        <w:rPr>
          <w:rFonts w:ascii="Times New Roman" w:hAnsi="Times New Roman" w:cs="Times New Roman"/>
          <w:sz w:val="24"/>
          <w:szCs w:val="24"/>
        </w:rPr>
        <w:t>, 11 % не выполнили задание</w:t>
      </w:r>
      <w:r w:rsidR="00887508" w:rsidRPr="007E0E2D">
        <w:rPr>
          <w:rFonts w:ascii="Times New Roman" w:hAnsi="Times New Roman" w:cs="Times New Roman"/>
          <w:sz w:val="24"/>
          <w:szCs w:val="24"/>
        </w:rPr>
        <w:t xml:space="preserve">. </w:t>
      </w:r>
      <w:r w:rsidRPr="007E0E2D">
        <w:rPr>
          <w:rFonts w:ascii="Times New Roman" w:hAnsi="Times New Roman" w:cs="Times New Roman"/>
          <w:sz w:val="24"/>
          <w:szCs w:val="24"/>
        </w:rPr>
        <w:t>Половина учащихся успешно справилась с заданием 32: взаимосвязь между классами органических веществ.</w:t>
      </w:r>
    </w:p>
    <w:p w14:paraId="162F43C6" w14:textId="03DF79E9" w:rsidR="00887508" w:rsidRPr="007E0E2D" w:rsidRDefault="00E07525" w:rsidP="007E0E2D">
      <w:pPr>
        <w:spacing w:after="0" w:line="360" w:lineRule="auto"/>
        <w:ind w:firstLine="708"/>
        <w:jc w:val="both"/>
        <w:rPr>
          <w:rFonts w:ascii="Times New Roman" w:hAnsi="Times New Roman" w:cs="Times New Roman"/>
          <w:sz w:val="24"/>
          <w:szCs w:val="24"/>
        </w:rPr>
      </w:pPr>
      <w:r w:rsidRPr="007E0E2D">
        <w:rPr>
          <w:rFonts w:ascii="Times New Roman" w:hAnsi="Times New Roman" w:cs="Times New Roman"/>
          <w:sz w:val="24"/>
          <w:szCs w:val="24"/>
        </w:rPr>
        <w:t>Наибольшее внимание не первый год вызывает задание 33 – комбинированная расчётная задача. Комбинированная она потому, что включает в себя различные виды расчётов по формулам и уравнениям реакциям. Б</w:t>
      </w:r>
      <w:r w:rsidR="00887508" w:rsidRPr="007E0E2D">
        <w:rPr>
          <w:rFonts w:ascii="Times New Roman" w:hAnsi="Times New Roman" w:cs="Times New Roman"/>
          <w:sz w:val="24"/>
          <w:szCs w:val="24"/>
        </w:rPr>
        <w:t>ольшинство приступивших к её решению справилось только с составлением уравнений реакций тех химических процессов, которые описаны в условии задачи. Получить максимальный балл удалось лишь немногим выпускникам</w:t>
      </w:r>
      <w:r w:rsidR="00171BBF" w:rsidRPr="007E0E2D">
        <w:rPr>
          <w:rFonts w:ascii="Times New Roman" w:hAnsi="Times New Roman" w:cs="Times New Roman"/>
          <w:sz w:val="24"/>
          <w:szCs w:val="24"/>
        </w:rPr>
        <w:t xml:space="preserve">. </w:t>
      </w:r>
    </w:p>
    <w:p w14:paraId="340AC4B3" w14:textId="2247CAA0" w:rsidR="00EA025C" w:rsidRPr="007E0E2D" w:rsidRDefault="00EA025C" w:rsidP="007E0E2D">
      <w:pPr>
        <w:spacing w:after="0" w:line="360" w:lineRule="auto"/>
        <w:ind w:firstLine="708"/>
        <w:jc w:val="both"/>
        <w:rPr>
          <w:rFonts w:ascii="Times New Roman" w:hAnsi="Times New Roman" w:cs="Times New Roman"/>
          <w:sz w:val="24"/>
          <w:szCs w:val="24"/>
        </w:rPr>
      </w:pPr>
      <w:r w:rsidRPr="007E0E2D">
        <w:rPr>
          <w:rFonts w:ascii="Times New Roman" w:hAnsi="Times New Roman" w:cs="Times New Roman"/>
          <w:sz w:val="24"/>
          <w:szCs w:val="24"/>
        </w:rPr>
        <w:t xml:space="preserve">При выполнении задания 34 большинство экзаменуемых смогли выполнить вычисления и на их основе установить молекулярную формулу органического вещества. Но установить структуру вещества на основании известных его химических свойств и написать требуемое уравнение реакции с участием этого </w:t>
      </w:r>
      <w:proofErr w:type="gramStart"/>
      <w:r w:rsidRPr="007E0E2D">
        <w:rPr>
          <w:rFonts w:ascii="Times New Roman" w:hAnsi="Times New Roman" w:cs="Times New Roman"/>
          <w:sz w:val="24"/>
          <w:szCs w:val="24"/>
        </w:rPr>
        <w:t>вещества  удалось</w:t>
      </w:r>
      <w:proofErr w:type="gramEnd"/>
      <w:r w:rsidRPr="007E0E2D">
        <w:rPr>
          <w:rFonts w:ascii="Times New Roman" w:hAnsi="Times New Roman" w:cs="Times New Roman"/>
          <w:sz w:val="24"/>
          <w:szCs w:val="24"/>
        </w:rPr>
        <w:t xml:space="preserve"> не всем.</w:t>
      </w:r>
    </w:p>
    <w:p w14:paraId="127A080C" w14:textId="616277A9" w:rsidR="00171BBF" w:rsidRPr="007E0E2D" w:rsidRDefault="006C66BB" w:rsidP="007E0E2D">
      <w:pPr>
        <w:spacing w:after="0" w:line="360" w:lineRule="auto"/>
        <w:ind w:firstLine="708"/>
        <w:jc w:val="both"/>
        <w:rPr>
          <w:rFonts w:ascii="Times New Roman" w:hAnsi="Times New Roman" w:cs="Times New Roman"/>
          <w:sz w:val="24"/>
          <w:szCs w:val="24"/>
        </w:rPr>
      </w:pPr>
      <w:r w:rsidRPr="007E0E2D">
        <w:rPr>
          <w:rFonts w:ascii="Times New Roman" w:hAnsi="Times New Roman" w:cs="Times New Roman"/>
          <w:sz w:val="24"/>
          <w:szCs w:val="24"/>
        </w:rPr>
        <w:t>Таким образом, с</w:t>
      </w:r>
      <w:r w:rsidR="00171BBF" w:rsidRPr="007E0E2D">
        <w:rPr>
          <w:rFonts w:ascii="Times New Roman" w:hAnsi="Times New Roman" w:cs="Times New Roman"/>
          <w:sz w:val="24"/>
          <w:szCs w:val="24"/>
        </w:rPr>
        <w:t>оставление развёрнутого ответа на задания высокого уровня сложности требует от экзаменуемых глубокого анализа условия каждого задания. Последующее выстраивание элементов ответа будет напрямую зависеть от того, насколько чётко выпускник осознал, какие понятия, формулы, уравнения реакций и в какой последовательности он будет использовать при решении расчётных задач. Необходимо обратить внимание на то, что при оформлении развёрнутого ответа необходимо указывать размерность используемых в процессе решения физических величин, тщательно отслеживать логику рассуждений и соответствие их условию задания.</w:t>
      </w:r>
    </w:p>
    <w:p w14:paraId="3F3A5E1D" w14:textId="199589F4" w:rsidR="00171BBF" w:rsidRPr="007E0E2D" w:rsidRDefault="00171BBF" w:rsidP="007E0E2D">
      <w:pPr>
        <w:spacing w:after="0" w:line="360" w:lineRule="auto"/>
        <w:ind w:firstLine="708"/>
        <w:jc w:val="both"/>
        <w:rPr>
          <w:rFonts w:ascii="Times New Roman" w:hAnsi="Times New Roman" w:cs="Times New Roman"/>
          <w:sz w:val="24"/>
          <w:szCs w:val="24"/>
        </w:rPr>
      </w:pPr>
      <w:r w:rsidRPr="007E0E2D">
        <w:rPr>
          <w:rFonts w:ascii="Times New Roman" w:hAnsi="Times New Roman" w:cs="Times New Roman"/>
          <w:sz w:val="24"/>
          <w:szCs w:val="24"/>
        </w:rPr>
        <w:t>Обучая школьников приёмам работы с различными типами контролирующих заданий (с кратким ответом и развёрнутым ответом), необходимо добиваться понимания того, что успешное выполнение любого задания невозможно без тщательного анализа его условия и выбора адекватной последовательности действий. Одновременно важным становится формирование у обучающихся умения рационально использовать время, отведённое на выполнение тестовой работы с большим количеством заданий, каковой и является экзаменационная работа ЕГЭ.</w:t>
      </w:r>
    </w:p>
    <w:p w14:paraId="18DA1D46" w14:textId="02A1D2C9" w:rsidR="006C66BB" w:rsidRPr="007E0E2D" w:rsidRDefault="006C66BB" w:rsidP="007E0E2D">
      <w:pPr>
        <w:spacing w:after="0" w:line="360" w:lineRule="auto"/>
        <w:ind w:firstLine="708"/>
        <w:jc w:val="both"/>
        <w:rPr>
          <w:rFonts w:ascii="Times New Roman" w:hAnsi="Times New Roman" w:cs="Times New Roman"/>
          <w:sz w:val="24"/>
          <w:szCs w:val="24"/>
        </w:rPr>
      </w:pPr>
      <w:r w:rsidRPr="007E0E2D">
        <w:rPr>
          <w:rFonts w:ascii="Times New Roman" w:hAnsi="Times New Roman" w:cs="Times New Roman"/>
          <w:sz w:val="24"/>
          <w:szCs w:val="24"/>
        </w:rPr>
        <w:t xml:space="preserve">Следует понимать, что </w:t>
      </w:r>
      <w:r w:rsidRPr="007E0E2D">
        <w:rPr>
          <w:rFonts w:ascii="Times New Roman" w:hAnsi="Times New Roman" w:cs="Times New Roman"/>
          <w:b/>
          <w:bCs/>
          <w:sz w:val="24"/>
          <w:szCs w:val="24"/>
        </w:rPr>
        <w:t>единственный путь сдачи экзамена на высокий балл – полноценное освоение системы химических знаний и развитие у обучающихся предметных и метапредметных умений</w:t>
      </w:r>
      <w:r w:rsidRPr="007E0E2D">
        <w:rPr>
          <w:rFonts w:ascii="Times New Roman" w:hAnsi="Times New Roman" w:cs="Times New Roman"/>
          <w:sz w:val="24"/>
          <w:szCs w:val="24"/>
        </w:rPr>
        <w:t>.</w:t>
      </w:r>
    </w:p>
    <w:sectPr w:rsidR="006C66BB" w:rsidRPr="007E0E2D" w:rsidSect="00827D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6D22"/>
    <w:multiLevelType w:val="hybridMultilevel"/>
    <w:tmpl w:val="FF10B08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5B059D8"/>
    <w:multiLevelType w:val="hybridMultilevel"/>
    <w:tmpl w:val="B53068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9E7FD5"/>
    <w:multiLevelType w:val="hybridMultilevel"/>
    <w:tmpl w:val="CC08F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06B55C8"/>
    <w:multiLevelType w:val="multilevel"/>
    <w:tmpl w:val="56BA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17663A"/>
    <w:multiLevelType w:val="hybridMultilevel"/>
    <w:tmpl w:val="F1C6E314"/>
    <w:lvl w:ilvl="0" w:tplc="0B6C6E4C">
      <w:start w:val="1"/>
      <w:numFmt w:val="decimal"/>
      <w:lvlText w:val="%1)"/>
      <w:lvlJc w:val="left"/>
      <w:pPr>
        <w:ind w:left="720" w:hanging="360"/>
      </w:pPr>
      <w:rPr>
        <w:rFonts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307203"/>
    <w:multiLevelType w:val="hybridMultilevel"/>
    <w:tmpl w:val="13A27F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AB4643"/>
    <w:multiLevelType w:val="hybridMultilevel"/>
    <w:tmpl w:val="986003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ED6E7B"/>
    <w:multiLevelType w:val="hybridMultilevel"/>
    <w:tmpl w:val="5652E4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F97469"/>
    <w:multiLevelType w:val="hybridMultilevel"/>
    <w:tmpl w:val="5E822F46"/>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BE2C06"/>
    <w:multiLevelType w:val="hybridMultilevel"/>
    <w:tmpl w:val="2B4C7D94"/>
    <w:lvl w:ilvl="0" w:tplc="0419000D">
      <w:start w:val="1"/>
      <w:numFmt w:val="bullet"/>
      <w:lvlText w:val=""/>
      <w:lvlJc w:val="left"/>
      <w:pPr>
        <w:ind w:left="790" w:hanging="360"/>
      </w:pPr>
      <w:rPr>
        <w:rFonts w:ascii="Wingdings" w:hAnsi="Wingdings"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0" w15:restartNumberingAfterBreak="0">
    <w:nsid w:val="42EE7224"/>
    <w:multiLevelType w:val="hybridMultilevel"/>
    <w:tmpl w:val="FAD8EC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4811D6"/>
    <w:multiLevelType w:val="hybridMultilevel"/>
    <w:tmpl w:val="AEC685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6D6C95"/>
    <w:multiLevelType w:val="hybridMultilevel"/>
    <w:tmpl w:val="A36CD4AC"/>
    <w:lvl w:ilvl="0" w:tplc="5232A314">
      <w:start w:val="1"/>
      <w:numFmt w:val="decimal"/>
      <w:lvlText w:val="%1)"/>
      <w:lvlJc w:val="left"/>
      <w:pPr>
        <w:ind w:left="720" w:hanging="360"/>
      </w:pPr>
      <w:rPr>
        <w:rFonts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2D212C"/>
    <w:multiLevelType w:val="hybridMultilevel"/>
    <w:tmpl w:val="BB10DD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D056E4"/>
    <w:multiLevelType w:val="hybridMultilevel"/>
    <w:tmpl w:val="5302D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3836CE"/>
    <w:multiLevelType w:val="hybridMultilevel"/>
    <w:tmpl w:val="D67018A6"/>
    <w:lvl w:ilvl="0" w:tplc="C64621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2"/>
  </w:num>
  <w:num w:numId="3">
    <w:abstractNumId w:val="0"/>
  </w:num>
  <w:num w:numId="4">
    <w:abstractNumId w:val="15"/>
  </w:num>
  <w:num w:numId="5">
    <w:abstractNumId w:val="5"/>
  </w:num>
  <w:num w:numId="6">
    <w:abstractNumId w:val="12"/>
  </w:num>
  <w:num w:numId="7">
    <w:abstractNumId w:val="10"/>
  </w:num>
  <w:num w:numId="8">
    <w:abstractNumId w:val="9"/>
  </w:num>
  <w:num w:numId="9">
    <w:abstractNumId w:val="6"/>
  </w:num>
  <w:num w:numId="10">
    <w:abstractNumId w:val="7"/>
  </w:num>
  <w:num w:numId="11">
    <w:abstractNumId w:val="13"/>
  </w:num>
  <w:num w:numId="12">
    <w:abstractNumId w:val="1"/>
  </w:num>
  <w:num w:numId="13">
    <w:abstractNumId w:val="4"/>
  </w:num>
  <w:num w:numId="14">
    <w:abstractNumId w:val="3"/>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0C"/>
    <w:rsid w:val="00003D39"/>
    <w:rsid w:val="0008523E"/>
    <w:rsid w:val="00121794"/>
    <w:rsid w:val="00122A99"/>
    <w:rsid w:val="001534BE"/>
    <w:rsid w:val="0015379A"/>
    <w:rsid w:val="00171BBF"/>
    <w:rsid w:val="00171FD3"/>
    <w:rsid w:val="001A355E"/>
    <w:rsid w:val="00207BAD"/>
    <w:rsid w:val="00257CF4"/>
    <w:rsid w:val="002C36B7"/>
    <w:rsid w:val="002D4504"/>
    <w:rsid w:val="002E017A"/>
    <w:rsid w:val="00324E73"/>
    <w:rsid w:val="00340D4C"/>
    <w:rsid w:val="00342B75"/>
    <w:rsid w:val="003511F5"/>
    <w:rsid w:val="003627C1"/>
    <w:rsid w:val="0039030D"/>
    <w:rsid w:val="00392386"/>
    <w:rsid w:val="003E4285"/>
    <w:rsid w:val="00413FAF"/>
    <w:rsid w:val="00423A62"/>
    <w:rsid w:val="004521F1"/>
    <w:rsid w:val="004C178E"/>
    <w:rsid w:val="004F3F8B"/>
    <w:rsid w:val="005567FD"/>
    <w:rsid w:val="00657990"/>
    <w:rsid w:val="00666BCE"/>
    <w:rsid w:val="006A6703"/>
    <w:rsid w:val="006C66BB"/>
    <w:rsid w:val="006E20E7"/>
    <w:rsid w:val="006F045C"/>
    <w:rsid w:val="00713D8C"/>
    <w:rsid w:val="00742B3F"/>
    <w:rsid w:val="00781408"/>
    <w:rsid w:val="00797B9B"/>
    <w:rsid w:val="007B0CE5"/>
    <w:rsid w:val="007C6C4C"/>
    <w:rsid w:val="007C6D3A"/>
    <w:rsid w:val="007C71A5"/>
    <w:rsid w:val="007D12BA"/>
    <w:rsid w:val="007E0D43"/>
    <w:rsid w:val="007E0E2D"/>
    <w:rsid w:val="00827D0F"/>
    <w:rsid w:val="00887508"/>
    <w:rsid w:val="00893328"/>
    <w:rsid w:val="008B58F8"/>
    <w:rsid w:val="008C4D94"/>
    <w:rsid w:val="008C7EE4"/>
    <w:rsid w:val="008D00BD"/>
    <w:rsid w:val="009249DA"/>
    <w:rsid w:val="00960A7D"/>
    <w:rsid w:val="009C74DC"/>
    <w:rsid w:val="00A25F5B"/>
    <w:rsid w:val="00A5358F"/>
    <w:rsid w:val="00A6097C"/>
    <w:rsid w:val="00A67AA4"/>
    <w:rsid w:val="00A84F86"/>
    <w:rsid w:val="00A87AF3"/>
    <w:rsid w:val="00B00FDE"/>
    <w:rsid w:val="00B21E66"/>
    <w:rsid w:val="00B646AB"/>
    <w:rsid w:val="00B80FB5"/>
    <w:rsid w:val="00BD395F"/>
    <w:rsid w:val="00C4153E"/>
    <w:rsid w:val="00C45A1A"/>
    <w:rsid w:val="00CA2F71"/>
    <w:rsid w:val="00CB116B"/>
    <w:rsid w:val="00CC5FB5"/>
    <w:rsid w:val="00CD1A37"/>
    <w:rsid w:val="00CD5874"/>
    <w:rsid w:val="00CF5DCA"/>
    <w:rsid w:val="00D65E2B"/>
    <w:rsid w:val="00D8310E"/>
    <w:rsid w:val="00DA4376"/>
    <w:rsid w:val="00E07525"/>
    <w:rsid w:val="00E242CA"/>
    <w:rsid w:val="00E30CEF"/>
    <w:rsid w:val="00E80E2A"/>
    <w:rsid w:val="00EA025C"/>
    <w:rsid w:val="00EE08F9"/>
    <w:rsid w:val="00EE1D4D"/>
    <w:rsid w:val="00F0360C"/>
    <w:rsid w:val="00F04ED2"/>
    <w:rsid w:val="00F22A58"/>
    <w:rsid w:val="00F24E5F"/>
    <w:rsid w:val="00F35B96"/>
    <w:rsid w:val="00F9457F"/>
    <w:rsid w:val="00FA1385"/>
    <w:rsid w:val="00FF4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B85D"/>
  <w15:chartTrackingRefBased/>
  <w15:docId w15:val="{8C3FCAAA-C526-4AA4-AE5D-09CD0B0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B58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08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A2F71"/>
    <w:rPr>
      <w:i/>
      <w:iCs/>
    </w:rPr>
  </w:style>
  <w:style w:type="paragraph" w:customStyle="1" w:styleId="c3">
    <w:name w:val="c3"/>
    <w:basedOn w:val="a"/>
    <w:rsid w:val="004521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521F1"/>
  </w:style>
  <w:style w:type="character" w:customStyle="1" w:styleId="c1">
    <w:name w:val="c1"/>
    <w:basedOn w:val="a0"/>
    <w:rsid w:val="004521F1"/>
  </w:style>
  <w:style w:type="table" w:styleId="a5">
    <w:name w:val="Table Grid"/>
    <w:basedOn w:val="a1"/>
    <w:uiPriority w:val="39"/>
    <w:rsid w:val="00924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30CEF"/>
    <w:pPr>
      <w:ind w:left="720"/>
      <w:contextualSpacing/>
    </w:pPr>
  </w:style>
  <w:style w:type="character" w:styleId="a7">
    <w:name w:val="Hyperlink"/>
    <w:basedOn w:val="a0"/>
    <w:uiPriority w:val="99"/>
    <w:semiHidden/>
    <w:unhideWhenUsed/>
    <w:rsid w:val="0015379A"/>
    <w:rPr>
      <w:color w:val="0000FF"/>
      <w:u w:val="single"/>
    </w:rPr>
  </w:style>
  <w:style w:type="character" w:customStyle="1" w:styleId="20">
    <w:name w:val="Заголовок 2 Знак"/>
    <w:basedOn w:val="a0"/>
    <w:link w:val="2"/>
    <w:uiPriority w:val="9"/>
    <w:rsid w:val="008B58F8"/>
    <w:rPr>
      <w:rFonts w:ascii="Times New Roman" w:eastAsia="Times New Roman" w:hAnsi="Times New Roman" w:cs="Times New Roman"/>
      <w:b/>
      <w:bCs/>
      <w:sz w:val="36"/>
      <w:szCs w:val="36"/>
      <w:lang w:eastAsia="ru-RU"/>
    </w:rPr>
  </w:style>
  <w:style w:type="character" w:customStyle="1" w:styleId="vl">
    <w:name w:val="vl"/>
    <w:basedOn w:val="a0"/>
    <w:rsid w:val="008B58F8"/>
  </w:style>
  <w:style w:type="paragraph" w:customStyle="1" w:styleId="Default">
    <w:name w:val="Default"/>
    <w:rsid w:val="006E20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28605">
      <w:bodyDiv w:val="1"/>
      <w:marLeft w:val="0"/>
      <w:marRight w:val="0"/>
      <w:marTop w:val="0"/>
      <w:marBottom w:val="0"/>
      <w:divBdr>
        <w:top w:val="none" w:sz="0" w:space="0" w:color="auto"/>
        <w:left w:val="none" w:sz="0" w:space="0" w:color="auto"/>
        <w:bottom w:val="none" w:sz="0" w:space="0" w:color="auto"/>
        <w:right w:val="none" w:sz="0" w:space="0" w:color="auto"/>
      </w:divBdr>
    </w:div>
    <w:div w:id="174082125">
      <w:bodyDiv w:val="1"/>
      <w:marLeft w:val="0"/>
      <w:marRight w:val="0"/>
      <w:marTop w:val="0"/>
      <w:marBottom w:val="0"/>
      <w:divBdr>
        <w:top w:val="none" w:sz="0" w:space="0" w:color="auto"/>
        <w:left w:val="none" w:sz="0" w:space="0" w:color="auto"/>
        <w:bottom w:val="none" w:sz="0" w:space="0" w:color="auto"/>
        <w:right w:val="none" w:sz="0" w:space="0" w:color="auto"/>
      </w:divBdr>
    </w:div>
    <w:div w:id="342825820">
      <w:bodyDiv w:val="1"/>
      <w:marLeft w:val="0"/>
      <w:marRight w:val="0"/>
      <w:marTop w:val="0"/>
      <w:marBottom w:val="0"/>
      <w:divBdr>
        <w:top w:val="none" w:sz="0" w:space="0" w:color="auto"/>
        <w:left w:val="none" w:sz="0" w:space="0" w:color="auto"/>
        <w:bottom w:val="none" w:sz="0" w:space="0" w:color="auto"/>
        <w:right w:val="none" w:sz="0" w:space="0" w:color="auto"/>
      </w:divBdr>
    </w:div>
    <w:div w:id="660474765">
      <w:bodyDiv w:val="1"/>
      <w:marLeft w:val="0"/>
      <w:marRight w:val="0"/>
      <w:marTop w:val="0"/>
      <w:marBottom w:val="0"/>
      <w:divBdr>
        <w:top w:val="none" w:sz="0" w:space="0" w:color="auto"/>
        <w:left w:val="none" w:sz="0" w:space="0" w:color="auto"/>
        <w:bottom w:val="none" w:sz="0" w:space="0" w:color="auto"/>
        <w:right w:val="none" w:sz="0" w:space="0" w:color="auto"/>
      </w:divBdr>
    </w:div>
    <w:div w:id="738208929">
      <w:bodyDiv w:val="1"/>
      <w:marLeft w:val="0"/>
      <w:marRight w:val="0"/>
      <w:marTop w:val="0"/>
      <w:marBottom w:val="0"/>
      <w:divBdr>
        <w:top w:val="none" w:sz="0" w:space="0" w:color="auto"/>
        <w:left w:val="none" w:sz="0" w:space="0" w:color="auto"/>
        <w:bottom w:val="none" w:sz="0" w:space="0" w:color="auto"/>
        <w:right w:val="none" w:sz="0" w:space="0" w:color="auto"/>
      </w:divBdr>
    </w:div>
    <w:div w:id="1014192306">
      <w:bodyDiv w:val="1"/>
      <w:marLeft w:val="0"/>
      <w:marRight w:val="0"/>
      <w:marTop w:val="0"/>
      <w:marBottom w:val="0"/>
      <w:divBdr>
        <w:top w:val="none" w:sz="0" w:space="0" w:color="auto"/>
        <w:left w:val="none" w:sz="0" w:space="0" w:color="auto"/>
        <w:bottom w:val="none" w:sz="0" w:space="0" w:color="auto"/>
        <w:right w:val="none" w:sz="0" w:space="0" w:color="auto"/>
      </w:divBdr>
    </w:div>
    <w:div w:id="1019042889">
      <w:bodyDiv w:val="1"/>
      <w:marLeft w:val="0"/>
      <w:marRight w:val="0"/>
      <w:marTop w:val="0"/>
      <w:marBottom w:val="0"/>
      <w:divBdr>
        <w:top w:val="none" w:sz="0" w:space="0" w:color="auto"/>
        <w:left w:val="none" w:sz="0" w:space="0" w:color="auto"/>
        <w:bottom w:val="none" w:sz="0" w:space="0" w:color="auto"/>
        <w:right w:val="none" w:sz="0" w:space="0" w:color="auto"/>
      </w:divBdr>
    </w:div>
    <w:div w:id="1228417987">
      <w:bodyDiv w:val="1"/>
      <w:marLeft w:val="0"/>
      <w:marRight w:val="0"/>
      <w:marTop w:val="0"/>
      <w:marBottom w:val="0"/>
      <w:divBdr>
        <w:top w:val="none" w:sz="0" w:space="0" w:color="auto"/>
        <w:left w:val="none" w:sz="0" w:space="0" w:color="auto"/>
        <w:bottom w:val="none" w:sz="0" w:space="0" w:color="auto"/>
        <w:right w:val="none" w:sz="0" w:space="0" w:color="auto"/>
      </w:divBdr>
    </w:div>
    <w:div w:id="1322195222">
      <w:bodyDiv w:val="1"/>
      <w:marLeft w:val="0"/>
      <w:marRight w:val="0"/>
      <w:marTop w:val="0"/>
      <w:marBottom w:val="0"/>
      <w:divBdr>
        <w:top w:val="none" w:sz="0" w:space="0" w:color="auto"/>
        <w:left w:val="none" w:sz="0" w:space="0" w:color="auto"/>
        <w:bottom w:val="none" w:sz="0" w:space="0" w:color="auto"/>
        <w:right w:val="none" w:sz="0" w:space="0" w:color="auto"/>
      </w:divBdr>
    </w:div>
    <w:div w:id="1420828228">
      <w:bodyDiv w:val="1"/>
      <w:marLeft w:val="0"/>
      <w:marRight w:val="0"/>
      <w:marTop w:val="0"/>
      <w:marBottom w:val="0"/>
      <w:divBdr>
        <w:top w:val="none" w:sz="0" w:space="0" w:color="auto"/>
        <w:left w:val="none" w:sz="0" w:space="0" w:color="auto"/>
        <w:bottom w:val="none" w:sz="0" w:space="0" w:color="auto"/>
        <w:right w:val="none" w:sz="0" w:space="0" w:color="auto"/>
      </w:divBdr>
    </w:div>
    <w:div w:id="1777216625">
      <w:bodyDiv w:val="1"/>
      <w:marLeft w:val="0"/>
      <w:marRight w:val="0"/>
      <w:marTop w:val="0"/>
      <w:marBottom w:val="0"/>
      <w:divBdr>
        <w:top w:val="none" w:sz="0" w:space="0" w:color="auto"/>
        <w:left w:val="none" w:sz="0" w:space="0" w:color="auto"/>
        <w:bottom w:val="none" w:sz="0" w:space="0" w:color="auto"/>
        <w:right w:val="none" w:sz="0" w:space="0" w:color="auto"/>
      </w:divBdr>
    </w:div>
    <w:div w:id="1975524846">
      <w:bodyDiv w:val="1"/>
      <w:marLeft w:val="0"/>
      <w:marRight w:val="0"/>
      <w:marTop w:val="0"/>
      <w:marBottom w:val="0"/>
      <w:divBdr>
        <w:top w:val="none" w:sz="0" w:space="0" w:color="auto"/>
        <w:left w:val="none" w:sz="0" w:space="0" w:color="auto"/>
        <w:bottom w:val="none" w:sz="0" w:space="0" w:color="auto"/>
        <w:right w:val="none" w:sz="0" w:space="0" w:color="auto"/>
      </w:divBdr>
    </w:div>
    <w:div w:id="1999651764">
      <w:bodyDiv w:val="1"/>
      <w:marLeft w:val="0"/>
      <w:marRight w:val="0"/>
      <w:marTop w:val="0"/>
      <w:marBottom w:val="0"/>
      <w:divBdr>
        <w:top w:val="none" w:sz="0" w:space="0" w:color="auto"/>
        <w:left w:val="none" w:sz="0" w:space="0" w:color="auto"/>
        <w:bottom w:val="none" w:sz="0" w:space="0" w:color="auto"/>
        <w:right w:val="none" w:sz="0" w:space="0" w:color="auto"/>
      </w:divBdr>
    </w:div>
    <w:div w:id="20202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21530-5903-42B7-B9D9-AAFA5115E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2765</Words>
  <Characters>15763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2021-12-06T19:38:00Z</cp:lastPrinted>
  <dcterms:created xsi:type="dcterms:W3CDTF">2022-04-26T11:53:00Z</dcterms:created>
  <dcterms:modified xsi:type="dcterms:W3CDTF">2022-04-26T11:53:00Z</dcterms:modified>
</cp:coreProperties>
</file>