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01"/>
      </w:tblGrid>
      <w:tr w:rsidR="000E6605" w:rsidTr="004174CF">
        <w:tc>
          <w:tcPr>
            <w:tcW w:w="4928" w:type="dxa"/>
          </w:tcPr>
          <w:p w:rsidR="000E6605" w:rsidRDefault="000E6605" w:rsidP="004174C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501" w:type="dxa"/>
          </w:tcPr>
          <w:p w:rsidR="000E6605" w:rsidRDefault="000E6605" w:rsidP="004174CF">
            <w:pPr>
              <w:tabs>
                <w:tab w:val="left" w:pos="5245"/>
                <w:tab w:val="left" w:pos="5812"/>
              </w:tabs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к приказу управления образования</w:t>
            </w:r>
          </w:p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 молодежной политики</w:t>
            </w:r>
          </w:p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Администрации города Смоленска                                                                                                                                    от </w:t>
            </w:r>
            <w:r w:rsidRPr="00613E3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04.12.202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0 </w:t>
            </w:r>
            <w:r w:rsidRPr="004C38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13E3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313</w:t>
            </w:r>
          </w:p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0E6605" w:rsidRDefault="000E6605" w:rsidP="000E6605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05" w:rsidRDefault="000E6605" w:rsidP="000E6605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05" w:rsidRDefault="000E6605" w:rsidP="000E6605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532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План мероприятий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2020-2021 учебный год </w:t>
      </w:r>
      <w:r w:rsidRPr="0065325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сопровождению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образовательных организаций города Смоленска </w:t>
      </w:r>
    </w:p>
    <w:p w:rsidR="000E6605" w:rsidRPr="00653250" w:rsidRDefault="000E6605" w:rsidP="000E6605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53250">
        <w:rPr>
          <w:rFonts w:ascii="Times New Roman" w:eastAsia="Times New Roman" w:hAnsi="Times New Roman"/>
          <w:b/>
          <w:sz w:val="28"/>
          <w:szCs w:val="28"/>
          <w:lang w:eastAsia="ar-SA"/>
        </w:rPr>
        <w:t>с низкими результатами обучения</w:t>
      </w:r>
    </w:p>
    <w:p w:rsidR="000E6605" w:rsidRPr="00653250" w:rsidRDefault="000E6605" w:rsidP="000E6605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668"/>
        <w:gridCol w:w="4522"/>
        <w:gridCol w:w="1910"/>
        <w:gridCol w:w="2329"/>
      </w:tblGrid>
      <w:tr w:rsidR="000E6605" w:rsidTr="004174CF">
        <w:tc>
          <w:tcPr>
            <w:tcW w:w="668" w:type="dxa"/>
          </w:tcPr>
          <w:p w:rsidR="000E6605" w:rsidRPr="00653250" w:rsidRDefault="000E6605" w:rsidP="004174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522" w:type="dxa"/>
          </w:tcPr>
          <w:p w:rsidR="000E6605" w:rsidRPr="00653250" w:rsidRDefault="000E6605" w:rsidP="004174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910" w:type="dxa"/>
          </w:tcPr>
          <w:p w:rsidR="000E6605" w:rsidRPr="00653250" w:rsidRDefault="000E6605" w:rsidP="004174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329" w:type="dxa"/>
          </w:tcPr>
          <w:p w:rsidR="000E6605" w:rsidRPr="00653250" w:rsidRDefault="000E6605" w:rsidP="004174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6532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Ответственный</w:t>
            </w:r>
            <w:proofErr w:type="gramEnd"/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деятельности образовательного центра поддержки и развития муниципальной системы образования (далее – ОЦПРМСО) в 2020-2021 учебном году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результатов оценочных процедур муниципальной системы образования</w:t>
            </w:r>
            <w:proofErr w:type="gramEnd"/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Идентификация образовательных организаций с низкими образовательными результатами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Pr="009157EE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157E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комплексного обследования ОО с низкими образовательными результатами, разработка рекомендаций по устранению причин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неуспешности</w:t>
            </w:r>
            <w:proofErr w:type="spellEnd"/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Pr="009157EE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Разработка муниципального комплекса мер, направленных на повышение качества образовательных результатов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Разработка программ перехода образовательных организаций с низкими результатами в эффективный режим функционирования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Вовлечение родительской общественности в процесс разработки и реализации программы перехода образовательной организации в эффективный режим функционирования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Осуществление сопровождения и адресной поддержки ОО в реализации программ перехода в эффективный режим функционирования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в ОО предметных недель (проведение мастер-классов, конкурсов, открытых уроков, диагностических срезов и др.)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графику ОО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тьютерского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сопровождения обучающихся, проявивших склонности к изучению отдельных предметов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участия обучающихся во Всероссийской олимпиаде школьников, конкурсах и олимпиадах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диагностических работ по предметам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Проектирование индивидуальных образовательных маршрутов обучающихся, испытывающих трудности  в образовательной деятельности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Выявление, обобщение и распространение передового опыта педагогов, показывающих высокие образовательные результаты обучающихся в условиях перехода образовательной организации в эффективный режим функционирования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Оказание консультативных и экспертных услуг образовательным организациям по вопросам повышения качества образования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участия школ с низкими результатами в научно-практических конференциях, семинарах, круглых столах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сетевого взаимодействия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системы наставничества в образовательных организациях с низкими результатами обучения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индивидуального консультирования родителей по проблемам личностного развития обучающихся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ОЦПРМСО, ОО</w:t>
            </w:r>
          </w:p>
        </w:tc>
      </w:tr>
      <w:tr w:rsidR="000E6605" w:rsidTr="004174CF">
        <w:tc>
          <w:tcPr>
            <w:tcW w:w="9429" w:type="dxa"/>
            <w:gridSpan w:val="4"/>
          </w:tcPr>
          <w:p w:rsidR="000E6605" w:rsidRPr="00A5065A" w:rsidRDefault="000E6605" w:rsidP="004174C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5065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Повышение уровня кадрового потенциала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кадрового резерва руководителей ОО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0E6605" w:rsidRPr="00FE279B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конкурсов профессионального мастерства среди руководителей и педагогических работников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279B">
              <w:rPr>
                <w:rFonts w:ascii="Times New Roman" w:hAnsi="Times New Roman"/>
                <w:sz w:val="28"/>
                <w:szCs w:val="28"/>
              </w:rPr>
              <w:t>Управление образования и молодёжной политики Администрации города Смоленска</w:t>
            </w:r>
            <w:r w:rsidRPr="00FE279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ОЦПРМСО</w:t>
            </w:r>
          </w:p>
        </w:tc>
      </w:tr>
      <w:tr w:rsidR="000E6605" w:rsidTr="004174CF">
        <w:tc>
          <w:tcPr>
            <w:tcW w:w="9429" w:type="dxa"/>
            <w:gridSpan w:val="4"/>
          </w:tcPr>
          <w:p w:rsidR="000E6605" w:rsidRPr="00A5065A" w:rsidRDefault="000E6605" w:rsidP="004174C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5065A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Оказание методической помощи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городских методических объединений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Методический отдел МБУ ДО «ЦДО», ОЦПРМСО</w:t>
            </w:r>
            <w:proofErr w:type="gramEnd"/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работы ГМО по проблеме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повышения качества преподавания учебных предметов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графику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Методический отдел МБУ ДО «ЦДО», ОЦПРМСО</w:t>
            </w:r>
            <w:proofErr w:type="gramEnd"/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 работы учебно-методических объединений учителей –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предметников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 вопросам повышения качества образования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специальному графику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панорам педагогического опыта, семинаров, мастер-классов для учителей образовательных организаций с низкими результатами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Методическая поддержка участия образовательных организаций и педагогов в конкурсах и проектах регионального и муниципального уровней 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Функционирование банка методических материалов на сайте методического отдела 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  <w:tr w:rsidR="000E6605" w:rsidTr="004174CF">
        <w:tc>
          <w:tcPr>
            <w:tcW w:w="668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522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методических пособий для руководителей и педагогов образовательных организаций с низкими результатами обучения</w:t>
            </w:r>
          </w:p>
        </w:tc>
        <w:tc>
          <w:tcPr>
            <w:tcW w:w="1910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29" w:type="dxa"/>
          </w:tcPr>
          <w:p w:rsidR="000E6605" w:rsidRDefault="000E6605" w:rsidP="004174C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ОЦПРМСО</w:t>
            </w:r>
          </w:p>
        </w:tc>
      </w:tr>
    </w:tbl>
    <w:p w:rsidR="002F52F8" w:rsidRDefault="000E6605"/>
    <w:sectPr w:rsidR="002F52F8" w:rsidSect="008B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6605"/>
    <w:rsid w:val="000E6605"/>
    <w:rsid w:val="00484D9D"/>
    <w:rsid w:val="008B18D2"/>
    <w:rsid w:val="00AE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6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2021-04-13T13:06:00Z</dcterms:created>
  <dcterms:modified xsi:type="dcterms:W3CDTF">2021-04-13T13:13:00Z</dcterms:modified>
</cp:coreProperties>
</file>