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DB" w:rsidRPr="00F112B3" w:rsidRDefault="00D10FD4">
      <w:pPr>
        <w:pStyle w:val="1"/>
        <w:spacing w:before="72"/>
        <w:ind w:right="2209"/>
      </w:pPr>
      <w:r>
        <w:t>ПРОТОКОЛ №</w:t>
      </w:r>
      <w:r>
        <w:rPr>
          <w:spacing w:val="-1"/>
        </w:rPr>
        <w:t xml:space="preserve"> </w:t>
      </w:r>
      <w:r w:rsidR="00F112B3" w:rsidRPr="00F112B3">
        <w:t>3</w:t>
      </w:r>
    </w:p>
    <w:p w:rsidR="00F112B3" w:rsidRPr="00F112B3" w:rsidRDefault="00D10FD4" w:rsidP="00F112B3">
      <w:pPr>
        <w:spacing w:line="276" w:lineRule="auto"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</w:rPr>
        <w:t>заседания городс</w:t>
      </w:r>
      <w:r w:rsidR="00A36E68" w:rsidRPr="00A36E68">
        <w:rPr>
          <w:b/>
          <w:sz w:val="24"/>
        </w:rPr>
        <w:t>к</w:t>
      </w:r>
      <w:r w:rsidR="005D750D">
        <w:rPr>
          <w:b/>
          <w:sz w:val="24"/>
        </w:rPr>
        <w:t>ой</w:t>
      </w:r>
      <w:r>
        <w:rPr>
          <w:b/>
          <w:sz w:val="24"/>
        </w:rPr>
        <w:t xml:space="preserve"> </w:t>
      </w:r>
      <w:r w:rsidR="00F112B3">
        <w:rPr>
          <w:b/>
          <w:sz w:val="24"/>
        </w:rPr>
        <w:t xml:space="preserve">проблемной </w:t>
      </w:r>
      <w:proofErr w:type="gramStart"/>
      <w:r w:rsidR="00F112B3">
        <w:rPr>
          <w:b/>
          <w:sz w:val="24"/>
        </w:rPr>
        <w:t xml:space="preserve">группы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учителей</w:t>
      </w:r>
      <w:proofErr w:type="gramEnd"/>
      <w:r>
        <w:rPr>
          <w:b/>
          <w:spacing w:val="-1"/>
          <w:sz w:val="24"/>
        </w:rPr>
        <w:t xml:space="preserve"> </w:t>
      </w:r>
      <w:r w:rsidR="00F112B3">
        <w:rPr>
          <w:b/>
          <w:sz w:val="24"/>
        </w:rPr>
        <w:t xml:space="preserve">химии </w:t>
      </w:r>
      <w:r w:rsidR="00F112B3" w:rsidRPr="00F112B3">
        <w:rPr>
          <w:rFonts w:eastAsiaTheme="minorHAnsi"/>
          <w:b/>
          <w:sz w:val="24"/>
          <w:szCs w:val="24"/>
        </w:rPr>
        <w:t>«Методические особенности подготовки обучающихся к государственной итоговой аттестации»</w:t>
      </w:r>
    </w:p>
    <w:p w:rsidR="002C0CDB" w:rsidRDefault="002C0CDB">
      <w:pPr>
        <w:ind w:left="2450" w:right="2212"/>
        <w:jc w:val="center"/>
        <w:rPr>
          <w:b/>
          <w:sz w:val="24"/>
        </w:rPr>
      </w:pPr>
    </w:p>
    <w:p w:rsidR="002C0CDB" w:rsidRDefault="002C0CDB">
      <w:pPr>
        <w:pStyle w:val="a3"/>
        <w:spacing w:before="9"/>
        <w:ind w:left="0"/>
        <w:rPr>
          <w:b/>
          <w:sz w:val="15"/>
        </w:rPr>
      </w:pPr>
    </w:p>
    <w:p w:rsidR="002C0CDB" w:rsidRDefault="00F112B3">
      <w:pPr>
        <w:pStyle w:val="a3"/>
        <w:spacing w:before="90"/>
        <w:ind w:left="0" w:right="117"/>
        <w:jc w:val="right"/>
      </w:pPr>
      <w:r>
        <w:t>07</w:t>
      </w:r>
      <w:r w:rsidR="00D10FD4">
        <w:t>.1</w:t>
      </w:r>
      <w:r>
        <w:t>2</w:t>
      </w:r>
      <w:r w:rsidR="00D10FD4">
        <w:t>.2021</w:t>
      </w:r>
    </w:p>
    <w:p w:rsidR="00CA749C" w:rsidRDefault="00CA749C" w:rsidP="00B912E1">
      <w:pPr>
        <w:pStyle w:val="a3"/>
        <w:spacing w:before="90"/>
        <w:ind w:left="359" w:right="117"/>
      </w:pPr>
      <w:r w:rsidRPr="00B912E1">
        <w:rPr>
          <w:u w:val="single"/>
        </w:rPr>
        <w:t>Место проведения</w:t>
      </w:r>
      <w:r>
        <w:t>: МБОУ «Средняя школа №</w:t>
      </w:r>
      <w:r w:rsidR="004610F5">
        <w:t xml:space="preserve"> </w:t>
      </w:r>
      <w:r>
        <w:t>37» города Смоленска (формат видеоконференции)</w:t>
      </w:r>
    </w:p>
    <w:p w:rsidR="002C0CDB" w:rsidRDefault="00D10FD4" w:rsidP="00B912E1">
      <w:pPr>
        <w:pStyle w:val="a3"/>
        <w:spacing w:before="90" w:line="396" w:lineRule="auto"/>
        <w:ind w:left="359" w:right="2993"/>
      </w:pPr>
      <w:r w:rsidRPr="00B912E1">
        <w:rPr>
          <w:u w:val="single"/>
        </w:rPr>
        <w:t>Время</w:t>
      </w:r>
      <w:r w:rsidRPr="00B912E1">
        <w:rPr>
          <w:spacing w:val="-1"/>
          <w:u w:val="single"/>
        </w:rPr>
        <w:t xml:space="preserve"> </w:t>
      </w:r>
      <w:r w:rsidRPr="00B912E1">
        <w:rPr>
          <w:u w:val="single"/>
        </w:rPr>
        <w:t>проведения</w:t>
      </w:r>
      <w:r w:rsidR="00CA749C">
        <w:t>:</w:t>
      </w:r>
      <w:r w:rsidR="004610F5">
        <w:t xml:space="preserve"> </w:t>
      </w:r>
      <w:r>
        <w:t>15.00 – 16.00</w:t>
      </w:r>
    </w:p>
    <w:p w:rsidR="00CA749C" w:rsidRDefault="00D10FD4">
      <w:pPr>
        <w:pStyle w:val="a3"/>
        <w:spacing w:before="23"/>
        <w:ind w:left="359"/>
        <w:rPr>
          <w:spacing w:val="-1"/>
        </w:rPr>
      </w:pPr>
      <w:r w:rsidRPr="00B912E1">
        <w:rPr>
          <w:u w:val="single"/>
        </w:rPr>
        <w:t>Присутствовали</w:t>
      </w:r>
      <w:r w:rsidR="00CA749C" w:rsidRPr="00CA749C">
        <w:t>:</w:t>
      </w:r>
      <w:r>
        <w:rPr>
          <w:spacing w:val="-1"/>
        </w:rPr>
        <w:t xml:space="preserve"> </w:t>
      </w:r>
      <w:r w:rsidR="00CA749C">
        <w:t>8</w:t>
      </w:r>
      <w:r>
        <w:rPr>
          <w:spacing w:val="-3"/>
        </w:rPr>
        <w:t xml:space="preserve"> </w:t>
      </w:r>
      <w:r>
        <w:t>чел.</w:t>
      </w:r>
    </w:p>
    <w:p w:rsidR="004610F5" w:rsidRDefault="004610F5">
      <w:pPr>
        <w:pStyle w:val="a3"/>
        <w:spacing w:before="23"/>
        <w:ind w:left="359"/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4394"/>
      </w:tblGrid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A749C">
              <w:rPr>
                <w:sz w:val="24"/>
                <w:szCs w:val="24"/>
              </w:rPr>
              <w:t>Звонарева Галина Николаевна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«СШ № 37»</w:t>
            </w:r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A749C">
              <w:rPr>
                <w:sz w:val="24"/>
                <w:szCs w:val="24"/>
              </w:rPr>
              <w:t>Нагорская Анна Валерьевна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«СШ № 37»</w:t>
            </w:r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A749C">
              <w:rPr>
                <w:sz w:val="24"/>
                <w:szCs w:val="24"/>
              </w:rPr>
              <w:t>Жук Ольга Викторовна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 xml:space="preserve">учитель химии МБОУ «СШ № 21» им. Н.И. </w:t>
            </w:r>
            <w:proofErr w:type="spellStart"/>
            <w:r w:rsidRPr="00B912E1">
              <w:rPr>
                <w:sz w:val="24"/>
                <w:szCs w:val="24"/>
              </w:rPr>
              <w:t>Рыленкова</w:t>
            </w:r>
            <w:proofErr w:type="spellEnd"/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A749C">
              <w:rPr>
                <w:sz w:val="24"/>
                <w:szCs w:val="24"/>
              </w:rPr>
              <w:t>Макарова Ольга Михайловна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«СШ № 33»</w:t>
            </w:r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A749C">
              <w:rPr>
                <w:sz w:val="24"/>
                <w:szCs w:val="24"/>
              </w:rPr>
              <w:t>Мамченко Светлана Анатольевна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«СШ № 6»</w:t>
            </w:r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A749C">
              <w:rPr>
                <w:sz w:val="24"/>
                <w:szCs w:val="24"/>
              </w:rPr>
              <w:t>Федорова Алла Михайловна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«Гимназия № 1 имени Н.М. Пржевальского»</w:t>
            </w:r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CA749C">
              <w:rPr>
                <w:sz w:val="24"/>
                <w:szCs w:val="24"/>
              </w:rPr>
              <w:t>Жучкова</w:t>
            </w:r>
            <w:proofErr w:type="spellEnd"/>
            <w:r w:rsidRPr="00CA749C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«СШ № 34»</w:t>
            </w:r>
          </w:p>
        </w:tc>
      </w:tr>
      <w:tr w:rsidR="00B912E1" w:rsidTr="004610F5">
        <w:tc>
          <w:tcPr>
            <w:tcW w:w="4961" w:type="dxa"/>
          </w:tcPr>
          <w:p w:rsidR="00B912E1" w:rsidRPr="00CA749C" w:rsidRDefault="00B912E1" w:rsidP="00B912E1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CA749C">
              <w:rPr>
                <w:sz w:val="24"/>
                <w:szCs w:val="24"/>
              </w:rPr>
              <w:t>Прокопышко</w:t>
            </w:r>
            <w:proofErr w:type="spellEnd"/>
            <w:r w:rsidRPr="00CA749C">
              <w:rPr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394" w:type="dxa"/>
          </w:tcPr>
          <w:p w:rsidR="00B912E1" w:rsidRPr="00B912E1" w:rsidRDefault="00B912E1" w:rsidP="00B912E1">
            <w:pPr>
              <w:jc w:val="both"/>
              <w:rPr>
                <w:sz w:val="24"/>
                <w:szCs w:val="24"/>
              </w:rPr>
            </w:pPr>
            <w:r w:rsidRPr="00B912E1">
              <w:rPr>
                <w:sz w:val="24"/>
                <w:szCs w:val="24"/>
              </w:rPr>
              <w:t>учитель химии МБОУ «СШ № 29 с углубленным изучением отдельных предметов»</w:t>
            </w:r>
          </w:p>
        </w:tc>
      </w:tr>
    </w:tbl>
    <w:p w:rsidR="00A36E68" w:rsidRDefault="00A36E68">
      <w:pPr>
        <w:pStyle w:val="a3"/>
        <w:spacing w:before="23"/>
        <w:ind w:left="359"/>
        <w:rPr>
          <w:u w:val="single"/>
        </w:rPr>
      </w:pPr>
    </w:p>
    <w:p w:rsidR="002C0CDB" w:rsidRPr="004610F5" w:rsidRDefault="00CA1EC3">
      <w:pPr>
        <w:pStyle w:val="a3"/>
        <w:spacing w:before="23"/>
        <w:ind w:left="359"/>
      </w:pPr>
      <w:r w:rsidRPr="004610F5">
        <w:rPr>
          <w:u w:val="single"/>
        </w:rPr>
        <w:t>Форма проведения заседания</w:t>
      </w:r>
      <w:r w:rsidRPr="004610F5">
        <w:t>: практическое занятие</w:t>
      </w:r>
    </w:p>
    <w:p w:rsidR="00A36E68" w:rsidRPr="00A36E68" w:rsidRDefault="00A36E68" w:rsidP="00CA1EC3">
      <w:pPr>
        <w:pStyle w:val="a4"/>
        <w:widowControl/>
        <w:autoSpaceDE/>
        <w:autoSpaceDN/>
        <w:ind w:left="359" w:firstLine="0"/>
        <w:contextualSpacing/>
        <w:jc w:val="both"/>
        <w:rPr>
          <w:b/>
          <w:sz w:val="24"/>
          <w:szCs w:val="24"/>
          <w:u w:val="single"/>
        </w:rPr>
      </w:pPr>
    </w:p>
    <w:p w:rsidR="00CA1EC3" w:rsidRPr="00A36E68" w:rsidRDefault="00CA1EC3" w:rsidP="00CA1EC3">
      <w:pPr>
        <w:pStyle w:val="a4"/>
        <w:widowControl/>
        <w:autoSpaceDE/>
        <w:autoSpaceDN/>
        <w:ind w:left="359" w:firstLine="0"/>
        <w:contextualSpacing/>
        <w:jc w:val="both"/>
        <w:rPr>
          <w:b/>
          <w:sz w:val="24"/>
          <w:szCs w:val="24"/>
        </w:rPr>
      </w:pPr>
      <w:r w:rsidRPr="00A36E68">
        <w:rPr>
          <w:b/>
          <w:sz w:val="24"/>
          <w:szCs w:val="24"/>
          <w:u w:val="single"/>
        </w:rPr>
        <w:t>Тема проведения</w:t>
      </w:r>
      <w:r w:rsidRPr="00A36E68">
        <w:rPr>
          <w:b/>
          <w:sz w:val="24"/>
          <w:szCs w:val="24"/>
        </w:rPr>
        <w:t>: «Анализ результатов ГИА в форме ЕГЭ в г. Смоленске в 2020-2021 учебном году»</w:t>
      </w:r>
    </w:p>
    <w:p w:rsidR="002C0CDB" w:rsidRDefault="002C0CDB">
      <w:pPr>
        <w:pStyle w:val="a3"/>
        <w:spacing w:before="5"/>
        <w:ind w:left="0"/>
        <w:rPr>
          <w:sz w:val="17"/>
        </w:rPr>
      </w:pPr>
    </w:p>
    <w:p w:rsidR="002C0CDB" w:rsidRPr="00563E97" w:rsidRDefault="00D10FD4">
      <w:pPr>
        <w:pStyle w:val="a3"/>
        <w:spacing w:before="90"/>
        <w:ind w:left="2450" w:right="1502"/>
        <w:jc w:val="center"/>
        <w:rPr>
          <w:b/>
        </w:rPr>
      </w:pPr>
      <w:r w:rsidRPr="00563E97">
        <w:rPr>
          <w:b/>
        </w:rPr>
        <w:t>Повестка</w:t>
      </w:r>
      <w:r w:rsidRPr="00563E97">
        <w:rPr>
          <w:b/>
          <w:spacing w:val="-3"/>
        </w:rPr>
        <w:t xml:space="preserve"> </w:t>
      </w:r>
      <w:r w:rsidR="00563E97">
        <w:rPr>
          <w:b/>
        </w:rPr>
        <w:t>дня</w:t>
      </w:r>
    </w:p>
    <w:p w:rsidR="002C0CDB" w:rsidRDefault="002C0CDB">
      <w:pPr>
        <w:pStyle w:val="a3"/>
        <w:spacing w:before="2"/>
        <w:ind w:left="0"/>
        <w:rPr>
          <w:sz w:val="23"/>
        </w:rPr>
      </w:pPr>
    </w:p>
    <w:p w:rsidR="007E132D" w:rsidRPr="004610F5" w:rsidRDefault="007E132D" w:rsidP="00563E97">
      <w:pPr>
        <w:pStyle w:val="a4"/>
        <w:numPr>
          <w:ilvl w:val="0"/>
          <w:numId w:val="2"/>
        </w:numPr>
        <w:tabs>
          <w:tab w:val="left" w:pos="821"/>
        </w:tabs>
        <w:spacing w:before="2" w:line="235" w:lineRule="auto"/>
        <w:ind w:left="100" w:right="55" w:firstLine="360"/>
        <w:jc w:val="both"/>
        <w:rPr>
          <w:sz w:val="24"/>
          <w:szCs w:val="24"/>
        </w:rPr>
      </w:pPr>
      <w:r w:rsidRPr="004610F5">
        <w:rPr>
          <w:sz w:val="24"/>
          <w:szCs w:val="24"/>
        </w:rPr>
        <w:t>Итоги государственной итоговой аттестации по образовательным программам среднего общего образования в г. Смоленске в 2021 году (по материалам отчета о проведении единого государственного экзамена в Смоленской области в 2021 году ОГАУ «Смоленский региональный центр оценки качества образования».)</w:t>
      </w:r>
    </w:p>
    <w:p w:rsidR="007E132D" w:rsidRPr="004610F5" w:rsidRDefault="007E132D" w:rsidP="00563E97">
      <w:pPr>
        <w:pStyle w:val="a4"/>
        <w:numPr>
          <w:ilvl w:val="0"/>
          <w:numId w:val="2"/>
        </w:numPr>
        <w:ind w:left="142" w:firstLine="318"/>
        <w:jc w:val="both"/>
        <w:rPr>
          <w:sz w:val="24"/>
          <w:szCs w:val="24"/>
        </w:rPr>
      </w:pPr>
      <w:r w:rsidRPr="004610F5">
        <w:rPr>
          <w:sz w:val="24"/>
          <w:szCs w:val="24"/>
        </w:rPr>
        <w:t>Типичные ошибки обучающихся (по материалам отчета о проведении единого государственного экзамена в Смоленской области в 2021 году ОГАУ «Смоленский региональный центр оценки качества образования».)</w:t>
      </w:r>
    </w:p>
    <w:p w:rsidR="007E132D" w:rsidRPr="004610F5" w:rsidRDefault="007E132D" w:rsidP="00563E9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4610F5">
        <w:rPr>
          <w:sz w:val="24"/>
          <w:szCs w:val="24"/>
        </w:rPr>
        <w:t>Методические приемы ликвидации ошибок</w:t>
      </w:r>
      <w:r w:rsidR="00563E97" w:rsidRPr="004610F5">
        <w:rPr>
          <w:sz w:val="24"/>
          <w:szCs w:val="24"/>
        </w:rPr>
        <w:t xml:space="preserve"> (по материалам ФИПИ)</w:t>
      </w:r>
      <w:r w:rsidRPr="004610F5">
        <w:rPr>
          <w:sz w:val="24"/>
          <w:szCs w:val="24"/>
        </w:rPr>
        <w:t>.</w:t>
      </w:r>
    </w:p>
    <w:p w:rsidR="002C0CDB" w:rsidRPr="004610F5" w:rsidRDefault="004610F5" w:rsidP="00563E9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Демо</w:t>
      </w:r>
      <w:proofErr w:type="spellEnd"/>
      <w:r>
        <w:rPr>
          <w:sz w:val="24"/>
          <w:szCs w:val="24"/>
        </w:rPr>
        <w:t>-версии</w:t>
      </w:r>
      <w:proofErr w:type="gramEnd"/>
      <w:r>
        <w:rPr>
          <w:sz w:val="24"/>
          <w:szCs w:val="24"/>
        </w:rPr>
        <w:t xml:space="preserve"> и их использование </w:t>
      </w:r>
      <w:r w:rsidR="007E132D" w:rsidRPr="004610F5">
        <w:rPr>
          <w:sz w:val="24"/>
          <w:szCs w:val="24"/>
        </w:rPr>
        <w:t>в работе учителя</w:t>
      </w:r>
      <w:r w:rsidR="00563E97" w:rsidRPr="004610F5">
        <w:rPr>
          <w:sz w:val="24"/>
          <w:szCs w:val="24"/>
        </w:rPr>
        <w:t xml:space="preserve"> (по материалам ФИПИ)</w:t>
      </w:r>
      <w:r w:rsidR="007E132D" w:rsidRPr="004610F5">
        <w:rPr>
          <w:sz w:val="24"/>
          <w:szCs w:val="24"/>
        </w:rPr>
        <w:t>.</w:t>
      </w:r>
    </w:p>
    <w:p w:rsidR="00563E97" w:rsidRPr="004610F5" w:rsidRDefault="00563E97" w:rsidP="00563E97">
      <w:pPr>
        <w:pStyle w:val="a4"/>
        <w:ind w:left="820" w:firstLine="0"/>
        <w:rPr>
          <w:sz w:val="24"/>
          <w:szCs w:val="24"/>
        </w:rPr>
      </w:pPr>
    </w:p>
    <w:p w:rsidR="00563E97" w:rsidRPr="004610F5" w:rsidRDefault="00563E97" w:rsidP="00563E97">
      <w:pPr>
        <w:pStyle w:val="a4"/>
        <w:ind w:left="820" w:firstLine="0"/>
        <w:rPr>
          <w:sz w:val="24"/>
          <w:szCs w:val="24"/>
        </w:rPr>
      </w:pPr>
    </w:p>
    <w:p w:rsidR="00563E97" w:rsidRPr="004610F5" w:rsidRDefault="00D10FD4" w:rsidP="00563E97">
      <w:pPr>
        <w:pStyle w:val="a3"/>
        <w:spacing w:line="235" w:lineRule="auto"/>
        <w:ind w:right="118" w:firstLine="719"/>
        <w:jc w:val="both"/>
      </w:pPr>
      <w:r w:rsidRPr="004610F5">
        <w:rPr>
          <w:b/>
        </w:rPr>
        <w:t>По</w:t>
      </w:r>
      <w:r w:rsidRPr="004610F5">
        <w:rPr>
          <w:b/>
          <w:spacing w:val="1"/>
        </w:rPr>
        <w:t xml:space="preserve"> </w:t>
      </w:r>
      <w:r w:rsidRPr="004610F5">
        <w:rPr>
          <w:b/>
        </w:rPr>
        <w:t>первому</w:t>
      </w:r>
      <w:r w:rsidRPr="004610F5">
        <w:rPr>
          <w:b/>
          <w:spacing w:val="60"/>
        </w:rPr>
        <w:t xml:space="preserve"> </w:t>
      </w:r>
      <w:r w:rsidRPr="004610F5">
        <w:rPr>
          <w:b/>
        </w:rPr>
        <w:t xml:space="preserve">вопросу </w:t>
      </w:r>
      <w:r w:rsidRPr="004610F5">
        <w:t xml:space="preserve">слушали </w:t>
      </w:r>
      <w:r w:rsidR="00563E97" w:rsidRPr="004610F5">
        <w:t>Звонареву Г.Н</w:t>
      </w:r>
      <w:r w:rsidRPr="004610F5">
        <w:t xml:space="preserve">., </w:t>
      </w:r>
      <w:r w:rsidR="00563E97" w:rsidRPr="004610F5">
        <w:t>учителя МБОУ «Средняя школа № 37»</w:t>
      </w:r>
      <w:r w:rsidRPr="004610F5">
        <w:t>,</w:t>
      </w:r>
      <w:r w:rsidRPr="004610F5">
        <w:rPr>
          <w:spacing w:val="1"/>
        </w:rPr>
        <w:t xml:space="preserve"> </w:t>
      </w:r>
      <w:r w:rsidRPr="004610F5">
        <w:t>руководителя</w:t>
      </w:r>
      <w:r w:rsidRPr="004610F5">
        <w:rPr>
          <w:spacing w:val="1"/>
        </w:rPr>
        <w:t xml:space="preserve"> </w:t>
      </w:r>
      <w:r w:rsidRPr="004610F5">
        <w:t>Г</w:t>
      </w:r>
      <w:r w:rsidR="00563E97" w:rsidRPr="004610F5">
        <w:t>ПГ</w:t>
      </w:r>
      <w:r w:rsidRPr="004610F5">
        <w:t>,</w:t>
      </w:r>
      <w:r w:rsidRPr="004610F5">
        <w:rPr>
          <w:spacing w:val="1"/>
        </w:rPr>
        <w:t xml:space="preserve"> </w:t>
      </w:r>
      <w:r w:rsidRPr="004610F5">
        <w:t>которая</w:t>
      </w:r>
      <w:r w:rsidRPr="004610F5">
        <w:rPr>
          <w:spacing w:val="1"/>
        </w:rPr>
        <w:t xml:space="preserve"> </w:t>
      </w:r>
      <w:r w:rsidRPr="004610F5">
        <w:t>познакомила</w:t>
      </w:r>
      <w:r w:rsidRPr="004610F5">
        <w:rPr>
          <w:spacing w:val="1"/>
        </w:rPr>
        <w:t xml:space="preserve"> </w:t>
      </w:r>
      <w:r w:rsidRPr="004610F5">
        <w:t>членов</w:t>
      </w:r>
      <w:r w:rsidRPr="004610F5">
        <w:rPr>
          <w:spacing w:val="1"/>
        </w:rPr>
        <w:t xml:space="preserve"> </w:t>
      </w:r>
      <w:r w:rsidRPr="004610F5">
        <w:t>городско</w:t>
      </w:r>
      <w:r w:rsidR="00563E97" w:rsidRPr="004610F5">
        <w:t>й</w:t>
      </w:r>
      <w:r w:rsidRPr="004610F5">
        <w:rPr>
          <w:spacing w:val="1"/>
        </w:rPr>
        <w:t xml:space="preserve"> </w:t>
      </w:r>
      <w:r w:rsidR="00563E97" w:rsidRPr="004610F5">
        <w:t>проблемной группы</w:t>
      </w:r>
      <w:r w:rsidRPr="004610F5">
        <w:t xml:space="preserve"> учителей </w:t>
      </w:r>
      <w:r w:rsidR="00563E97" w:rsidRPr="004610F5">
        <w:t>химии</w:t>
      </w:r>
      <w:r w:rsidRPr="004610F5">
        <w:rPr>
          <w:spacing w:val="1"/>
        </w:rPr>
        <w:t xml:space="preserve"> </w:t>
      </w:r>
      <w:r w:rsidRPr="004610F5">
        <w:t>с</w:t>
      </w:r>
      <w:r w:rsidR="00563E97" w:rsidRPr="004610F5">
        <w:t xml:space="preserve"> итогами государственной итоговой аттестации по образовательным программам среднего общего образования в г. Смоленске в 2021 году (по материалам отчета о проведении единого государственного экзамена в Смоленской области в 2021 году ОГАУ «Смоленский региональный цен</w:t>
      </w:r>
      <w:r w:rsidR="008B7673" w:rsidRPr="004610F5">
        <w:t>тр оценки качества образования»</w:t>
      </w:r>
      <w:r w:rsidR="00563E97" w:rsidRPr="004610F5">
        <w:t>)</w:t>
      </w:r>
      <w:r w:rsidR="008B7673" w:rsidRPr="004610F5">
        <w:t>.</w:t>
      </w:r>
    </w:p>
    <w:p w:rsidR="004D6C0A" w:rsidRPr="004610F5" w:rsidRDefault="00D10FD4" w:rsidP="004D6C0A">
      <w:pPr>
        <w:pStyle w:val="a3"/>
        <w:spacing w:line="235" w:lineRule="auto"/>
        <w:ind w:right="118" w:firstLine="719"/>
        <w:jc w:val="both"/>
      </w:pPr>
      <w:r w:rsidRPr="004610F5">
        <w:rPr>
          <w:b/>
        </w:rPr>
        <w:t>По</w:t>
      </w:r>
      <w:r w:rsidRPr="004610F5">
        <w:rPr>
          <w:b/>
          <w:spacing w:val="2"/>
        </w:rPr>
        <w:t xml:space="preserve"> </w:t>
      </w:r>
      <w:r w:rsidRPr="004610F5">
        <w:rPr>
          <w:b/>
        </w:rPr>
        <w:t>второму</w:t>
      </w:r>
      <w:r w:rsidRPr="004610F5">
        <w:rPr>
          <w:b/>
          <w:spacing w:val="2"/>
        </w:rPr>
        <w:t xml:space="preserve"> </w:t>
      </w:r>
      <w:r w:rsidRPr="004610F5">
        <w:rPr>
          <w:b/>
        </w:rPr>
        <w:t>вопросу</w:t>
      </w:r>
      <w:r w:rsidRPr="004610F5">
        <w:rPr>
          <w:b/>
          <w:spacing w:val="-2"/>
        </w:rPr>
        <w:t xml:space="preserve"> </w:t>
      </w:r>
      <w:r w:rsidRPr="004610F5">
        <w:t>слушали</w:t>
      </w:r>
      <w:r w:rsidRPr="004610F5">
        <w:rPr>
          <w:spacing w:val="-1"/>
        </w:rPr>
        <w:t xml:space="preserve"> </w:t>
      </w:r>
      <w:r w:rsidR="004D6C0A" w:rsidRPr="004610F5">
        <w:t>Звонареву Г.Н., учителя МБОУ «Средняя школа № 37», руководителя ГПГ, которая познакомила членов городской проблемной группы учителей химии с</w:t>
      </w:r>
      <w:r w:rsidRPr="004610F5">
        <w:rPr>
          <w:spacing w:val="1"/>
        </w:rPr>
        <w:t xml:space="preserve"> </w:t>
      </w:r>
      <w:r w:rsidR="004D6C0A" w:rsidRPr="004610F5">
        <w:t>типичными ошибками обучающихся (по материалам отчета о проведении единого государственного экзамена в Смоленской области в 2021 году ОГАУ «Смоленский региональный центр оценки качества образования»)</w:t>
      </w:r>
      <w:r w:rsidR="008B7673" w:rsidRPr="004610F5">
        <w:t>.</w:t>
      </w:r>
    </w:p>
    <w:p w:rsidR="004D6C0A" w:rsidRPr="004610F5" w:rsidRDefault="00D10FD4" w:rsidP="004D6C0A">
      <w:pPr>
        <w:pStyle w:val="a3"/>
        <w:spacing w:line="235" w:lineRule="auto"/>
        <w:ind w:right="118" w:firstLine="719"/>
        <w:jc w:val="both"/>
      </w:pPr>
      <w:r w:rsidRPr="004610F5">
        <w:rPr>
          <w:b/>
        </w:rPr>
        <w:t xml:space="preserve">По третьему вопросу </w:t>
      </w:r>
      <w:r w:rsidRPr="004610F5">
        <w:t xml:space="preserve">слушали </w:t>
      </w:r>
      <w:r w:rsidR="004D6C0A" w:rsidRPr="004610F5">
        <w:t>Федорову А.М</w:t>
      </w:r>
      <w:r w:rsidRPr="004610F5">
        <w:t xml:space="preserve">., </w:t>
      </w:r>
      <w:r w:rsidR="004D6C0A" w:rsidRPr="004610F5">
        <w:t xml:space="preserve">учителя химии МБОУ «Гимназия № 1 </w:t>
      </w:r>
      <w:r w:rsidR="004D6C0A" w:rsidRPr="004610F5">
        <w:lastRenderedPageBreak/>
        <w:t>имени Н.М. Пржевальского», члена</w:t>
      </w:r>
      <w:r w:rsidRPr="004610F5">
        <w:rPr>
          <w:spacing w:val="1"/>
        </w:rPr>
        <w:t xml:space="preserve"> </w:t>
      </w:r>
      <w:r w:rsidR="004D6C0A" w:rsidRPr="004610F5">
        <w:t>ГПГ</w:t>
      </w:r>
      <w:r w:rsidRPr="004610F5">
        <w:t>,</w:t>
      </w:r>
      <w:r w:rsidR="004D6C0A" w:rsidRPr="004610F5">
        <w:t xml:space="preserve"> которая познакомила членов городской проблемной группы учителей химии</w:t>
      </w:r>
      <w:r w:rsidRPr="004610F5">
        <w:rPr>
          <w:spacing w:val="1"/>
        </w:rPr>
        <w:t xml:space="preserve"> </w:t>
      </w:r>
      <w:r w:rsidR="004D6C0A" w:rsidRPr="004610F5">
        <w:t xml:space="preserve">с методическими рекомендациями для учителей, подготовленными на основе анализа типичных ошибок участников ЕГЭ 2021 года по химии (авторы </w:t>
      </w:r>
      <w:proofErr w:type="spellStart"/>
      <w:r w:rsidR="004D6C0A" w:rsidRPr="004610F5">
        <w:t>Добротин</w:t>
      </w:r>
      <w:proofErr w:type="spellEnd"/>
      <w:r w:rsidR="004D6C0A" w:rsidRPr="004610F5">
        <w:t xml:space="preserve"> Дмитрий Юрьевич кандидат педагогических наук, ведущий научный сотрудник ФГБНУ «ФИПИ», руководитель комиссии по разработке КИМ для ГИА по химии, </w:t>
      </w:r>
      <w:proofErr w:type="spellStart"/>
      <w:r w:rsidR="004D6C0A" w:rsidRPr="004610F5">
        <w:t>Снастина</w:t>
      </w:r>
      <w:proofErr w:type="spellEnd"/>
      <w:r w:rsidR="004D6C0A" w:rsidRPr="004610F5">
        <w:t xml:space="preserve"> Марина Геннадьевна учитель химии ГБОУ города Москвы «Школа № 1935» заместитель руководителя комиссии по разработке КИМ для ГИА по химии, журнал «Педагогические измерения» № 4/2021 ФИПИ).</w:t>
      </w:r>
    </w:p>
    <w:p w:rsidR="004D6C0A" w:rsidRPr="004610F5" w:rsidRDefault="00D10FD4" w:rsidP="004D6C0A">
      <w:pPr>
        <w:pStyle w:val="a3"/>
        <w:spacing w:line="235" w:lineRule="auto"/>
        <w:ind w:right="118" w:firstLine="719"/>
        <w:jc w:val="both"/>
      </w:pPr>
      <w:r w:rsidRPr="004610F5">
        <w:rPr>
          <w:b/>
        </w:rPr>
        <w:t xml:space="preserve">По четвертому вопросу </w:t>
      </w:r>
      <w:r w:rsidR="004D6C0A" w:rsidRPr="004610F5">
        <w:t xml:space="preserve">слушали Федорову А.М., учителя химии МБОУ «Гимназия № 1 имени Н.М. Пржевальского», члена ГПГ, которая познакомила членов городской проблемной группы учителей химии с </w:t>
      </w:r>
      <w:proofErr w:type="spellStart"/>
      <w:proofErr w:type="gramStart"/>
      <w:r w:rsidR="004D6C0A" w:rsidRPr="004610F5">
        <w:t>Демо</w:t>
      </w:r>
      <w:proofErr w:type="spellEnd"/>
      <w:r w:rsidR="004D6C0A" w:rsidRPr="004610F5">
        <w:t>-версией</w:t>
      </w:r>
      <w:proofErr w:type="gramEnd"/>
      <w:r w:rsidR="004D6C0A" w:rsidRPr="004610F5">
        <w:t xml:space="preserve"> и ее использованием в работе учителя (по материалам ФИПИ).</w:t>
      </w:r>
    </w:p>
    <w:p w:rsidR="002C0CDB" w:rsidRPr="004610F5" w:rsidRDefault="00D10FD4">
      <w:pPr>
        <w:spacing w:before="190"/>
        <w:ind w:left="527"/>
        <w:rPr>
          <w:b/>
          <w:sz w:val="24"/>
          <w:szCs w:val="24"/>
        </w:rPr>
      </w:pPr>
      <w:r w:rsidRPr="004610F5">
        <w:rPr>
          <w:b/>
          <w:sz w:val="24"/>
          <w:szCs w:val="24"/>
          <w:u w:val="thick"/>
        </w:rPr>
        <w:t>Решили:</w:t>
      </w:r>
    </w:p>
    <w:p w:rsidR="002C0CDB" w:rsidRPr="005D750D" w:rsidRDefault="008B7673" w:rsidP="004F4D06">
      <w:pPr>
        <w:pStyle w:val="a4"/>
        <w:numPr>
          <w:ilvl w:val="0"/>
          <w:numId w:val="1"/>
        </w:numPr>
        <w:spacing w:before="178" w:line="278" w:lineRule="auto"/>
        <w:ind w:right="118" w:firstLine="467"/>
        <w:jc w:val="both"/>
        <w:rPr>
          <w:sz w:val="24"/>
          <w:szCs w:val="24"/>
        </w:rPr>
      </w:pPr>
      <w:r w:rsidRPr="005D750D">
        <w:rPr>
          <w:sz w:val="24"/>
          <w:szCs w:val="24"/>
        </w:rPr>
        <w:t>Принять к сведению информацию статистики результатов ЕГЭ</w:t>
      </w:r>
      <w:r w:rsidR="004F4D06" w:rsidRPr="005D750D">
        <w:rPr>
          <w:sz w:val="24"/>
          <w:szCs w:val="24"/>
        </w:rPr>
        <w:t xml:space="preserve"> на муниципальном уровне</w:t>
      </w:r>
      <w:r w:rsidRPr="005D750D">
        <w:rPr>
          <w:sz w:val="24"/>
          <w:szCs w:val="24"/>
        </w:rPr>
        <w:t>,</w:t>
      </w:r>
      <w:r w:rsidR="004F4D06" w:rsidRPr="005D750D">
        <w:t xml:space="preserve"> </w:t>
      </w:r>
      <w:r w:rsidRPr="005D750D">
        <w:rPr>
          <w:sz w:val="24"/>
          <w:szCs w:val="24"/>
        </w:rPr>
        <w:t>довести ее до сведения учителей-предметников</w:t>
      </w:r>
      <w:r w:rsidR="004F4D06" w:rsidRPr="005D750D">
        <w:rPr>
          <w:sz w:val="24"/>
          <w:szCs w:val="24"/>
        </w:rPr>
        <w:t>;</w:t>
      </w:r>
      <w:r w:rsidRPr="005D750D">
        <w:rPr>
          <w:sz w:val="24"/>
          <w:szCs w:val="24"/>
        </w:rPr>
        <w:t xml:space="preserve"> </w:t>
      </w:r>
      <w:r w:rsidR="004F4D06" w:rsidRPr="005D750D">
        <w:rPr>
          <w:sz w:val="24"/>
          <w:szCs w:val="24"/>
        </w:rPr>
        <w:t xml:space="preserve">использовать аналитические материалы по результатам ЕГЭ по химии в ОО, </w:t>
      </w:r>
      <w:r w:rsidRPr="005D750D">
        <w:rPr>
          <w:sz w:val="24"/>
          <w:szCs w:val="24"/>
        </w:rPr>
        <w:t>корректир</w:t>
      </w:r>
      <w:r w:rsidR="004F4D06" w:rsidRPr="005D750D">
        <w:rPr>
          <w:sz w:val="24"/>
          <w:szCs w:val="24"/>
        </w:rPr>
        <w:t>уя</w:t>
      </w:r>
      <w:r w:rsidRPr="005D750D">
        <w:rPr>
          <w:sz w:val="24"/>
          <w:szCs w:val="24"/>
        </w:rPr>
        <w:t xml:space="preserve"> </w:t>
      </w:r>
      <w:r w:rsidR="004F4D06" w:rsidRPr="005D750D">
        <w:rPr>
          <w:sz w:val="24"/>
          <w:szCs w:val="24"/>
        </w:rPr>
        <w:t>систему работы</w:t>
      </w:r>
      <w:r w:rsidRPr="005D750D">
        <w:rPr>
          <w:sz w:val="24"/>
          <w:szCs w:val="24"/>
        </w:rPr>
        <w:t xml:space="preserve"> подготовки обучающихся к госуда</w:t>
      </w:r>
      <w:r w:rsidR="004F4D06" w:rsidRPr="005D750D">
        <w:rPr>
          <w:sz w:val="24"/>
          <w:szCs w:val="24"/>
        </w:rPr>
        <w:t>рственной итоговой аттестации.</w:t>
      </w:r>
    </w:p>
    <w:p w:rsidR="008B7673" w:rsidRPr="005D750D" w:rsidRDefault="008B7673" w:rsidP="008B7673">
      <w:pPr>
        <w:pStyle w:val="a4"/>
        <w:numPr>
          <w:ilvl w:val="0"/>
          <w:numId w:val="1"/>
        </w:numPr>
        <w:tabs>
          <w:tab w:val="left" w:pos="797"/>
        </w:tabs>
        <w:ind w:right="114" w:firstLine="427"/>
        <w:jc w:val="both"/>
        <w:rPr>
          <w:sz w:val="24"/>
          <w:szCs w:val="24"/>
        </w:rPr>
      </w:pPr>
      <w:r w:rsidRPr="005D750D">
        <w:rPr>
          <w:sz w:val="24"/>
          <w:szCs w:val="24"/>
        </w:rPr>
        <w:t>Принять к сведению информацию о типичных ошибках обучающихся, довести ее до сведения учителей-предметников, для дальнейшего ее использования при отработке предметного материала.</w:t>
      </w:r>
    </w:p>
    <w:p w:rsidR="002C0CDB" w:rsidRPr="005D750D" w:rsidRDefault="008B7673" w:rsidP="008B7673">
      <w:pPr>
        <w:ind w:firstLine="527"/>
        <w:jc w:val="both"/>
        <w:rPr>
          <w:sz w:val="24"/>
          <w:szCs w:val="24"/>
        </w:rPr>
      </w:pPr>
      <w:r w:rsidRPr="005D750D">
        <w:rPr>
          <w:sz w:val="24"/>
          <w:szCs w:val="24"/>
        </w:rPr>
        <w:t>3.</w:t>
      </w:r>
      <w:r w:rsidRPr="005D750D">
        <w:rPr>
          <w:sz w:val="24"/>
          <w:szCs w:val="24"/>
        </w:rPr>
        <w:tab/>
        <w:t xml:space="preserve"> </w:t>
      </w:r>
      <w:r w:rsidR="004610F5" w:rsidRPr="005D750D">
        <w:rPr>
          <w:sz w:val="24"/>
          <w:szCs w:val="24"/>
        </w:rPr>
        <w:t>Рекомендовать учителям</w:t>
      </w:r>
      <w:r w:rsidR="00CC2E68" w:rsidRPr="005D750D">
        <w:rPr>
          <w:sz w:val="24"/>
          <w:szCs w:val="24"/>
        </w:rPr>
        <w:t>-предметникам</w:t>
      </w:r>
      <w:r w:rsidR="004610F5" w:rsidRPr="005D750D">
        <w:rPr>
          <w:sz w:val="24"/>
          <w:szCs w:val="24"/>
        </w:rPr>
        <w:t xml:space="preserve"> внедрять в </w:t>
      </w:r>
      <w:r w:rsidR="00CC2E68" w:rsidRPr="005D750D">
        <w:rPr>
          <w:sz w:val="24"/>
          <w:szCs w:val="24"/>
        </w:rPr>
        <w:t>образовательный процесс</w:t>
      </w:r>
      <w:r w:rsidR="004610F5" w:rsidRPr="005D750D">
        <w:rPr>
          <w:sz w:val="24"/>
          <w:szCs w:val="24"/>
        </w:rPr>
        <w:t xml:space="preserve"> м</w:t>
      </w:r>
      <w:r w:rsidRPr="005D750D">
        <w:rPr>
          <w:sz w:val="24"/>
          <w:szCs w:val="24"/>
        </w:rPr>
        <w:t xml:space="preserve">етодические приемы ликвидации ошибок, </w:t>
      </w:r>
      <w:r w:rsidR="00CC2E68" w:rsidRPr="005D750D">
        <w:rPr>
          <w:sz w:val="24"/>
          <w:szCs w:val="24"/>
        </w:rPr>
        <w:t>подготовленные</w:t>
      </w:r>
      <w:r w:rsidRPr="005D750D">
        <w:rPr>
          <w:sz w:val="24"/>
          <w:szCs w:val="24"/>
        </w:rPr>
        <w:t xml:space="preserve"> разработчиками </w:t>
      </w:r>
      <w:proofErr w:type="spellStart"/>
      <w:r w:rsidRPr="005D750D">
        <w:rPr>
          <w:sz w:val="24"/>
          <w:szCs w:val="24"/>
        </w:rPr>
        <w:t>КИМов</w:t>
      </w:r>
      <w:proofErr w:type="spellEnd"/>
      <w:r w:rsidR="00CC2E68" w:rsidRPr="005D750D">
        <w:rPr>
          <w:sz w:val="24"/>
          <w:szCs w:val="24"/>
        </w:rPr>
        <w:t>,</w:t>
      </w:r>
      <w:r w:rsidRPr="005D750D">
        <w:rPr>
          <w:sz w:val="24"/>
          <w:szCs w:val="24"/>
        </w:rPr>
        <w:t xml:space="preserve"> </w:t>
      </w:r>
      <w:r w:rsidR="00A36E68" w:rsidRPr="005D750D">
        <w:rPr>
          <w:sz w:val="24"/>
          <w:szCs w:val="24"/>
        </w:rPr>
        <w:t>и</w:t>
      </w:r>
      <w:r w:rsidRPr="005D750D">
        <w:rPr>
          <w:sz w:val="24"/>
          <w:szCs w:val="24"/>
        </w:rPr>
        <w:t xml:space="preserve"> </w:t>
      </w:r>
      <w:r w:rsidR="00D10FD4" w:rsidRPr="005D750D">
        <w:rPr>
          <w:sz w:val="24"/>
          <w:szCs w:val="24"/>
        </w:rPr>
        <w:t>систематическ</w:t>
      </w:r>
      <w:r w:rsidR="00A36E68" w:rsidRPr="005D750D">
        <w:rPr>
          <w:sz w:val="24"/>
          <w:szCs w:val="24"/>
        </w:rPr>
        <w:t>и</w:t>
      </w:r>
      <w:r w:rsidRPr="005D750D">
        <w:rPr>
          <w:sz w:val="24"/>
          <w:szCs w:val="24"/>
        </w:rPr>
        <w:t xml:space="preserve"> использова</w:t>
      </w:r>
      <w:r w:rsidR="00A36E68" w:rsidRPr="005D750D">
        <w:rPr>
          <w:sz w:val="24"/>
          <w:szCs w:val="24"/>
        </w:rPr>
        <w:t xml:space="preserve">ть </w:t>
      </w:r>
      <w:r w:rsidRPr="005D750D">
        <w:rPr>
          <w:sz w:val="24"/>
          <w:szCs w:val="24"/>
        </w:rPr>
        <w:t>в урочной и внеурочной деятельности.</w:t>
      </w:r>
    </w:p>
    <w:p w:rsidR="00D10FD4" w:rsidRPr="005D750D" w:rsidRDefault="00D10FD4" w:rsidP="00D10FD4">
      <w:pPr>
        <w:ind w:firstLine="527"/>
        <w:jc w:val="both"/>
        <w:rPr>
          <w:sz w:val="24"/>
          <w:szCs w:val="24"/>
        </w:rPr>
      </w:pPr>
      <w:r w:rsidRPr="005D750D">
        <w:rPr>
          <w:sz w:val="24"/>
          <w:szCs w:val="24"/>
        </w:rPr>
        <w:t>4.</w:t>
      </w:r>
      <w:r w:rsidR="008A5E2C" w:rsidRPr="005D750D">
        <w:rPr>
          <w:sz w:val="24"/>
          <w:szCs w:val="24"/>
        </w:rPr>
        <w:t xml:space="preserve"> Принять к сведению информацию</w:t>
      </w:r>
      <w:r w:rsidRPr="005D750D">
        <w:rPr>
          <w:sz w:val="24"/>
          <w:szCs w:val="24"/>
        </w:rPr>
        <w:t xml:space="preserve"> о содержании</w:t>
      </w:r>
      <w:r w:rsidR="008A5E2C" w:rsidRPr="005D750D">
        <w:rPr>
          <w:sz w:val="24"/>
          <w:szCs w:val="24"/>
        </w:rPr>
        <w:t xml:space="preserve"> </w:t>
      </w:r>
      <w:proofErr w:type="spellStart"/>
      <w:proofErr w:type="gramStart"/>
      <w:r w:rsidR="008A5E2C" w:rsidRPr="005D750D">
        <w:rPr>
          <w:sz w:val="24"/>
          <w:szCs w:val="24"/>
        </w:rPr>
        <w:t>Демо</w:t>
      </w:r>
      <w:proofErr w:type="spellEnd"/>
      <w:r w:rsidR="008A5E2C" w:rsidRPr="005D750D">
        <w:rPr>
          <w:sz w:val="24"/>
          <w:szCs w:val="24"/>
        </w:rPr>
        <w:t>-версий</w:t>
      </w:r>
      <w:proofErr w:type="gramEnd"/>
      <w:r w:rsidR="008A5E2C" w:rsidRPr="005D750D">
        <w:rPr>
          <w:sz w:val="24"/>
          <w:szCs w:val="24"/>
        </w:rPr>
        <w:t xml:space="preserve"> ЕГЭ 2022, довести </w:t>
      </w:r>
      <w:r w:rsidRPr="005D750D">
        <w:rPr>
          <w:sz w:val="24"/>
          <w:szCs w:val="24"/>
        </w:rPr>
        <w:t>ее до сведения учителе</w:t>
      </w:r>
      <w:r w:rsidR="008A5E2C" w:rsidRPr="005D750D">
        <w:rPr>
          <w:sz w:val="24"/>
          <w:szCs w:val="24"/>
        </w:rPr>
        <w:t xml:space="preserve">й-предметников и рекомендовать </w:t>
      </w:r>
      <w:r w:rsidRPr="005D750D">
        <w:rPr>
          <w:sz w:val="24"/>
          <w:szCs w:val="24"/>
        </w:rPr>
        <w:t>ее использование при подготовке к ГИА.</w:t>
      </w:r>
    </w:p>
    <w:p w:rsidR="008A5E2C" w:rsidRPr="004610F5" w:rsidRDefault="008A5E2C" w:rsidP="00D10FD4">
      <w:pPr>
        <w:ind w:firstLine="527"/>
        <w:jc w:val="both"/>
        <w:rPr>
          <w:sz w:val="24"/>
          <w:szCs w:val="24"/>
        </w:rPr>
      </w:pPr>
      <w:r w:rsidRPr="005D750D">
        <w:rPr>
          <w:sz w:val="24"/>
          <w:szCs w:val="24"/>
        </w:rPr>
        <w:t xml:space="preserve">5. </w:t>
      </w:r>
      <w:r w:rsidR="004F4D06" w:rsidRPr="005D750D">
        <w:rPr>
          <w:sz w:val="24"/>
          <w:szCs w:val="24"/>
        </w:rPr>
        <w:t>Принять к сведению и довести до педагогов-предметников</w:t>
      </w:r>
      <w:r w:rsidRPr="005D750D">
        <w:rPr>
          <w:sz w:val="24"/>
          <w:szCs w:val="24"/>
        </w:rPr>
        <w:t xml:space="preserve"> значимость формирования не только предметных, но и </w:t>
      </w:r>
      <w:proofErr w:type="spellStart"/>
      <w:r w:rsidRPr="005D750D">
        <w:rPr>
          <w:sz w:val="24"/>
          <w:szCs w:val="24"/>
        </w:rPr>
        <w:t>метапредметных</w:t>
      </w:r>
      <w:proofErr w:type="spellEnd"/>
      <w:r w:rsidRPr="005D750D">
        <w:rPr>
          <w:sz w:val="24"/>
          <w:szCs w:val="24"/>
        </w:rPr>
        <w:t xml:space="preserve"> планируемых результатов, важной составляющей которых являются универсальные учебные действия (УУД)</w:t>
      </w:r>
      <w:r w:rsidR="00AF0F45" w:rsidRPr="005D750D">
        <w:rPr>
          <w:sz w:val="24"/>
          <w:szCs w:val="24"/>
        </w:rPr>
        <w:t>, функциональной грамотности.</w:t>
      </w:r>
      <w:bookmarkStart w:id="0" w:name="_GoBack"/>
      <w:bookmarkEnd w:id="0"/>
    </w:p>
    <w:p w:rsidR="00D10FD4" w:rsidRPr="004610F5" w:rsidRDefault="00D10FD4" w:rsidP="00D10FD4">
      <w:pPr>
        <w:ind w:firstLine="527"/>
        <w:jc w:val="both"/>
        <w:rPr>
          <w:sz w:val="24"/>
          <w:szCs w:val="24"/>
        </w:rPr>
      </w:pPr>
    </w:p>
    <w:p w:rsidR="00D10FD4" w:rsidRPr="004610F5" w:rsidRDefault="00D10FD4" w:rsidP="00D10FD4">
      <w:pPr>
        <w:ind w:firstLine="527"/>
        <w:jc w:val="both"/>
        <w:rPr>
          <w:sz w:val="24"/>
          <w:szCs w:val="24"/>
        </w:rPr>
      </w:pPr>
    </w:p>
    <w:p w:rsidR="002C0CDB" w:rsidRPr="004610F5" w:rsidRDefault="00D10FD4" w:rsidP="00AF0F45">
      <w:pPr>
        <w:ind w:firstLine="527"/>
        <w:jc w:val="right"/>
        <w:rPr>
          <w:sz w:val="24"/>
          <w:szCs w:val="24"/>
        </w:rPr>
      </w:pPr>
      <w:r w:rsidRPr="004610F5">
        <w:rPr>
          <w:sz w:val="24"/>
          <w:szCs w:val="24"/>
        </w:rPr>
        <w:t>Руководитель Г</w:t>
      </w:r>
      <w:r w:rsidR="004610F5">
        <w:rPr>
          <w:sz w:val="24"/>
          <w:szCs w:val="24"/>
        </w:rPr>
        <w:t>ПГ</w:t>
      </w:r>
      <w:r w:rsidRPr="004610F5">
        <w:rPr>
          <w:sz w:val="24"/>
          <w:szCs w:val="24"/>
        </w:rPr>
        <w:t xml:space="preserve"> учителей химии            </w:t>
      </w:r>
      <w:r w:rsidRPr="004610F5">
        <w:rPr>
          <w:sz w:val="24"/>
          <w:szCs w:val="24"/>
        </w:rPr>
        <w:tab/>
      </w:r>
      <w:r w:rsidR="00AF0F45">
        <w:rPr>
          <w:sz w:val="24"/>
          <w:szCs w:val="24"/>
        </w:rPr>
        <w:t>Г.Н. Звонарева</w:t>
      </w:r>
    </w:p>
    <w:sectPr w:rsidR="002C0CDB" w:rsidRPr="004610F5">
      <w:pgSz w:w="12240" w:h="16850"/>
      <w:pgMar w:top="92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72FA"/>
    <w:multiLevelType w:val="hybridMultilevel"/>
    <w:tmpl w:val="E5A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DB7"/>
    <w:multiLevelType w:val="hybridMultilevel"/>
    <w:tmpl w:val="9E800802"/>
    <w:lvl w:ilvl="0" w:tplc="8BE6734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44B98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97B694B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9C364E24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140A014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3AE2823A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7B167EAC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F84C1CD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9FBEDE64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6235C5"/>
    <w:multiLevelType w:val="hybridMultilevel"/>
    <w:tmpl w:val="1A4E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540C"/>
    <w:multiLevelType w:val="hybridMultilevel"/>
    <w:tmpl w:val="A57C1666"/>
    <w:lvl w:ilvl="0" w:tplc="A2A4E2B6">
      <w:start w:val="1"/>
      <w:numFmt w:val="decimal"/>
      <w:lvlText w:val="%1."/>
      <w:lvlJc w:val="left"/>
      <w:pPr>
        <w:ind w:left="100" w:hanging="58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4128A56">
      <w:numFmt w:val="bullet"/>
      <w:lvlText w:val="•"/>
      <w:lvlJc w:val="left"/>
      <w:pPr>
        <w:ind w:left="1102" w:hanging="581"/>
      </w:pPr>
      <w:rPr>
        <w:rFonts w:hint="default"/>
        <w:lang w:val="ru-RU" w:eastAsia="en-US" w:bidi="ar-SA"/>
      </w:rPr>
    </w:lvl>
    <w:lvl w:ilvl="2" w:tplc="7FB01086">
      <w:numFmt w:val="bullet"/>
      <w:lvlText w:val="•"/>
      <w:lvlJc w:val="left"/>
      <w:pPr>
        <w:ind w:left="2104" w:hanging="581"/>
      </w:pPr>
      <w:rPr>
        <w:rFonts w:hint="default"/>
        <w:lang w:val="ru-RU" w:eastAsia="en-US" w:bidi="ar-SA"/>
      </w:rPr>
    </w:lvl>
    <w:lvl w:ilvl="3" w:tplc="421EFE32">
      <w:numFmt w:val="bullet"/>
      <w:lvlText w:val="•"/>
      <w:lvlJc w:val="left"/>
      <w:pPr>
        <w:ind w:left="3106" w:hanging="581"/>
      </w:pPr>
      <w:rPr>
        <w:rFonts w:hint="default"/>
        <w:lang w:val="ru-RU" w:eastAsia="en-US" w:bidi="ar-SA"/>
      </w:rPr>
    </w:lvl>
    <w:lvl w:ilvl="4" w:tplc="4C5609E4">
      <w:numFmt w:val="bullet"/>
      <w:lvlText w:val="•"/>
      <w:lvlJc w:val="left"/>
      <w:pPr>
        <w:ind w:left="4108" w:hanging="581"/>
      </w:pPr>
      <w:rPr>
        <w:rFonts w:hint="default"/>
        <w:lang w:val="ru-RU" w:eastAsia="en-US" w:bidi="ar-SA"/>
      </w:rPr>
    </w:lvl>
    <w:lvl w:ilvl="5" w:tplc="CCAC8D30">
      <w:numFmt w:val="bullet"/>
      <w:lvlText w:val="•"/>
      <w:lvlJc w:val="left"/>
      <w:pPr>
        <w:ind w:left="5110" w:hanging="581"/>
      </w:pPr>
      <w:rPr>
        <w:rFonts w:hint="default"/>
        <w:lang w:val="ru-RU" w:eastAsia="en-US" w:bidi="ar-SA"/>
      </w:rPr>
    </w:lvl>
    <w:lvl w:ilvl="6" w:tplc="E5E2D108">
      <w:numFmt w:val="bullet"/>
      <w:lvlText w:val="•"/>
      <w:lvlJc w:val="left"/>
      <w:pPr>
        <w:ind w:left="6112" w:hanging="581"/>
      </w:pPr>
      <w:rPr>
        <w:rFonts w:hint="default"/>
        <w:lang w:val="ru-RU" w:eastAsia="en-US" w:bidi="ar-SA"/>
      </w:rPr>
    </w:lvl>
    <w:lvl w:ilvl="7" w:tplc="C202620C">
      <w:numFmt w:val="bullet"/>
      <w:lvlText w:val="•"/>
      <w:lvlJc w:val="left"/>
      <w:pPr>
        <w:ind w:left="7114" w:hanging="581"/>
      </w:pPr>
      <w:rPr>
        <w:rFonts w:hint="default"/>
        <w:lang w:val="ru-RU" w:eastAsia="en-US" w:bidi="ar-SA"/>
      </w:rPr>
    </w:lvl>
    <w:lvl w:ilvl="8" w:tplc="D05C085A">
      <w:numFmt w:val="bullet"/>
      <w:lvlText w:val="•"/>
      <w:lvlJc w:val="left"/>
      <w:pPr>
        <w:ind w:left="8116" w:hanging="5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CDB"/>
    <w:rsid w:val="002C0CDB"/>
    <w:rsid w:val="004610F5"/>
    <w:rsid w:val="004D6C0A"/>
    <w:rsid w:val="004F4D06"/>
    <w:rsid w:val="00563E97"/>
    <w:rsid w:val="005D750D"/>
    <w:rsid w:val="007E132D"/>
    <w:rsid w:val="008A5E2C"/>
    <w:rsid w:val="008B7673"/>
    <w:rsid w:val="00A36E68"/>
    <w:rsid w:val="00AF0F45"/>
    <w:rsid w:val="00B912E1"/>
    <w:rsid w:val="00CA1EC3"/>
    <w:rsid w:val="00CA749C"/>
    <w:rsid w:val="00CC2E68"/>
    <w:rsid w:val="00D10FD4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858B"/>
  <w15:docId w15:val="{BD12344D-B76B-4B14-AB33-E7FB08B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0" w:firstLine="42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A749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2021-12-24T13:21:00Z</dcterms:created>
  <dcterms:modified xsi:type="dcterms:W3CDTF">2021-12-27T08:27:00Z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